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CC29D" w14:textId="77777777" w:rsidR="00D12E81" w:rsidRPr="00C25D1A" w:rsidRDefault="00D12E81" w:rsidP="00D12E81">
      <w:pPr>
        <w:pStyle w:val="Heading3"/>
        <w:spacing w:before="228"/>
        <w:ind w:left="0"/>
        <w:rPr>
          <w:color w:val="E36C0A" w:themeColor="accent6" w:themeShade="BF"/>
        </w:rPr>
      </w:pPr>
      <w:bookmarkStart w:id="0" w:name="_Hlk85796260"/>
      <w:r w:rsidRPr="00C25D1A">
        <w:rPr>
          <w:noProof/>
          <w:color w:val="E36C0A" w:themeColor="accent6" w:themeShade="BF"/>
        </w:rPr>
        <w:drawing>
          <wp:anchor distT="0" distB="0" distL="114300" distR="114300" simplePos="0" relativeHeight="251660288" behindDoc="0" locked="0" layoutInCell="1" allowOverlap="1" wp14:anchorId="1A488430" wp14:editId="6B03DBD5">
            <wp:simplePos x="0" y="0"/>
            <wp:positionH relativeFrom="column">
              <wp:posOffset>3914140</wp:posOffset>
            </wp:positionH>
            <wp:positionV relativeFrom="paragraph">
              <wp:posOffset>-219710</wp:posOffset>
            </wp:positionV>
            <wp:extent cx="2204085" cy="117157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408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E36C0A" w:themeColor="accent6" w:themeShade="BF"/>
        </w:rPr>
        <w:t xml:space="preserve">    </w:t>
      </w:r>
      <w:r w:rsidRPr="00C25D1A">
        <w:rPr>
          <w:color w:val="E36C0A" w:themeColor="accent6" w:themeShade="BF"/>
        </w:rPr>
        <w:t>YOUTH</w:t>
      </w:r>
      <w:r w:rsidRPr="00C25D1A">
        <w:rPr>
          <w:color w:val="E36C0A" w:themeColor="accent6" w:themeShade="BF"/>
          <w:spacing w:val="-5"/>
        </w:rPr>
        <w:t xml:space="preserve"> </w:t>
      </w:r>
      <w:r w:rsidRPr="00C25D1A">
        <w:rPr>
          <w:color w:val="E36C0A" w:themeColor="accent6" w:themeShade="BF"/>
        </w:rPr>
        <w:t>WORKERS AUSTRALIA</w:t>
      </w:r>
    </w:p>
    <w:p w14:paraId="5C32F28D" w14:textId="77777777" w:rsidR="00D12E81" w:rsidRDefault="00D12E81" w:rsidP="00D12E81">
      <w:pPr>
        <w:pStyle w:val="BodyText"/>
        <w:spacing w:before="182"/>
        <w:ind w:left="332"/>
      </w:pPr>
      <w:r>
        <w:t>PO</w:t>
      </w:r>
      <w:r>
        <w:rPr>
          <w:spacing w:val="-1"/>
        </w:rPr>
        <w:t xml:space="preserve"> </w:t>
      </w:r>
      <w:r>
        <w:t>BOX</w:t>
      </w:r>
      <w:r>
        <w:rPr>
          <w:spacing w:val="-2"/>
        </w:rPr>
        <w:t xml:space="preserve"> </w:t>
      </w:r>
      <w:r>
        <w:t>99</w:t>
      </w:r>
    </w:p>
    <w:p w14:paraId="298FEC42" w14:textId="77777777" w:rsidR="00D12E81" w:rsidRDefault="00D12E81" w:rsidP="00D12E81">
      <w:pPr>
        <w:pStyle w:val="BodyText"/>
        <w:spacing w:before="19" w:line="259" w:lineRule="auto"/>
        <w:ind w:left="332" w:right="7455"/>
        <w:rPr>
          <w:rStyle w:val="Hyperlink"/>
          <w:rFonts w:cs="Calibri"/>
        </w:rPr>
      </w:pPr>
      <w:r>
        <w:t>Brunswick West VIC 3055</w:t>
      </w:r>
      <w:r>
        <w:rPr>
          <w:spacing w:val="-47"/>
        </w:rPr>
        <w:t xml:space="preserve"> </w:t>
      </w:r>
      <w:r w:rsidRPr="00C25D1A">
        <w:rPr>
          <w:b/>
          <w:color w:val="E36C0A" w:themeColor="accent6" w:themeShade="BF"/>
        </w:rPr>
        <w:t xml:space="preserve">Email: </w:t>
      </w:r>
      <w:hyperlink r:id="rId9">
        <w:r>
          <w:rPr>
            <w:color w:val="0462C1"/>
            <w:u w:val="single" w:color="0462C1"/>
          </w:rPr>
          <w:t>info@ywa.org.au</w:t>
        </w:r>
      </w:hyperlink>
      <w:r>
        <w:rPr>
          <w:color w:val="0462C1"/>
          <w:spacing w:val="1"/>
        </w:rPr>
        <w:t xml:space="preserve"> </w:t>
      </w:r>
      <w:r w:rsidRPr="00C25D1A">
        <w:rPr>
          <w:b/>
          <w:color w:val="E36C0A" w:themeColor="accent6" w:themeShade="BF"/>
        </w:rPr>
        <w:t>Web</w:t>
      </w:r>
      <w:r>
        <w:rPr>
          <w:b/>
          <w:color w:val="EC7C30"/>
        </w:rPr>
        <w:t>:</w:t>
      </w:r>
      <w:r>
        <w:rPr>
          <w:b/>
          <w:color w:val="EC7C30"/>
          <w:spacing w:val="-1"/>
        </w:rPr>
        <w:t xml:space="preserve"> </w:t>
      </w:r>
      <w:hyperlink r:id="rId10" w:history="1">
        <w:r w:rsidRPr="00CD1A45">
          <w:rPr>
            <w:rStyle w:val="Hyperlink"/>
            <w:rFonts w:cs="Calibri"/>
          </w:rPr>
          <w:t>www.ywa.org.au</w:t>
        </w:r>
      </w:hyperlink>
    </w:p>
    <w:p w14:paraId="11675C12" w14:textId="77777777" w:rsidR="00D12E81" w:rsidRDefault="00D12E81" w:rsidP="00D12E81">
      <w:pPr>
        <w:pStyle w:val="BodyText"/>
        <w:spacing w:before="19" w:line="259" w:lineRule="auto"/>
        <w:ind w:left="332" w:right="7455"/>
      </w:pPr>
      <w:r w:rsidRPr="00C25D1A">
        <w:rPr>
          <w:rStyle w:val="normaltextrun"/>
          <w:rFonts w:eastAsiaTheme="majorEastAsia" w:cstheme="minorHAnsi"/>
          <w:b/>
          <w:bCs/>
          <w:color w:val="E36C0A" w:themeColor="accent6" w:themeShade="BF"/>
          <w:lang w:val="en-US"/>
        </w:rPr>
        <w:t>ABN:</w:t>
      </w:r>
      <w:r w:rsidRPr="00C25D1A">
        <w:rPr>
          <w:rStyle w:val="normaltextrun"/>
          <w:rFonts w:eastAsiaTheme="majorEastAsia" w:cstheme="minorHAnsi"/>
          <w:color w:val="E36C0A" w:themeColor="accent6" w:themeShade="BF"/>
          <w:lang w:val="en-US"/>
        </w:rPr>
        <w:t> </w:t>
      </w:r>
      <w:r>
        <w:rPr>
          <w:rStyle w:val="normaltextrun"/>
          <w:rFonts w:eastAsiaTheme="majorEastAsia" w:cstheme="minorHAnsi"/>
          <w:lang w:val="en-US"/>
        </w:rPr>
        <w:t>87 151 332 753</w:t>
      </w:r>
    </w:p>
    <w:p w14:paraId="4543EBF1" w14:textId="77777777" w:rsidR="00D12E81" w:rsidRDefault="00D12E81" w:rsidP="00D12E81">
      <w:pPr>
        <w:pStyle w:val="BodyText"/>
        <w:rPr>
          <w:sz w:val="17"/>
        </w:rPr>
      </w:pPr>
      <w:r>
        <w:rPr>
          <w:noProof/>
        </w:rPr>
        <w:drawing>
          <wp:anchor distT="0" distB="0" distL="0" distR="0" simplePos="0" relativeHeight="251659264" behindDoc="0" locked="0" layoutInCell="1" allowOverlap="1" wp14:anchorId="0E1575A4" wp14:editId="684EC069">
            <wp:simplePos x="0" y="0"/>
            <wp:positionH relativeFrom="page">
              <wp:posOffset>720090</wp:posOffset>
            </wp:positionH>
            <wp:positionV relativeFrom="paragraph">
              <wp:posOffset>147320</wp:posOffset>
            </wp:positionV>
            <wp:extent cx="5694680" cy="2413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4680" cy="2413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59BF4861" w14:textId="77777777" w:rsidR="00D12E81" w:rsidRPr="00D12E81" w:rsidRDefault="00D12E81" w:rsidP="00D12E81">
      <w:pPr>
        <w:pStyle w:val="Header"/>
      </w:pPr>
    </w:p>
    <w:p w14:paraId="49755084" w14:textId="77777777" w:rsidR="00D259FF" w:rsidRDefault="00D259FF">
      <w:pPr>
        <w:pStyle w:val="BodyText"/>
        <w:spacing w:before="4"/>
        <w:rPr>
          <w:sz w:val="29"/>
        </w:rPr>
      </w:pPr>
    </w:p>
    <w:p w14:paraId="349EB34B" w14:textId="77777777" w:rsidR="00D259FF" w:rsidRDefault="007E34DD" w:rsidP="00D12E81">
      <w:pPr>
        <w:pStyle w:val="BodyText"/>
        <w:ind w:left="284"/>
      </w:pPr>
      <w:r>
        <w:t>Dear</w:t>
      </w:r>
      <w:r>
        <w:rPr>
          <w:spacing w:val="-2"/>
        </w:rPr>
        <w:t xml:space="preserve"> </w:t>
      </w:r>
      <w:r>
        <w:t>Youth</w:t>
      </w:r>
      <w:r>
        <w:rPr>
          <w:spacing w:val="-3"/>
        </w:rPr>
        <w:t xml:space="preserve"> </w:t>
      </w:r>
      <w:r>
        <w:t>Work</w:t>
      </w:r>
      <w:r>
        <w:rPr>
          <w:spacing w:val="-2"/>
        </w:rPr>
        <w:t xml:space="preserve"> </w:t>
      </w:r>
      <w:r>
        <w:t>Education Provider,</w:t>
      </w:r>
    </w:p>
    <w:p w14:paraId="475107D5" w14:textId="77777777" w:rsidR="00E0537C" w:rsidRDefault="00E0537C" w:rsidP="00D12E81">
      <w:pPr>
        <w:pStyle w:val="BodyText"/>
        <w:ind w:left="284"/>
      </w:pPr>
    </w:p>
    <w:p w14:paraId="0AA64A14" w14:textId="67D0BB64" w:rsidR="00E0537C" w:rsidRPr="007C6B2C" w:rsidRDefault="00E0537C" w:rsidP="00D12E81">
      <w:pPr>
        <w:ind w:left="284"/>
        <w:rPr>
          <w:iCs/>
          <w:lang w:val="en-GB"/>
        </w:rPr>
      </w:pPr>
      <w:r w:rsidRPr="007C6B2C">
        <w:rPr>
          <w:iCs/>
        </w:rPr>
        <w:t xml:space="preserve">As you may know there have been significant changes to the funding of higher education by the Australian Government. On 13 December 2020, the Commonwealth Department of Education, Skills and Employment introduced a new ‘professional pathway’ stream for students studying Youth </w:t>
      </w:r>
      <w:r w:rsidR="00140B17" w:rsidRPr="007C6B2C">
        <w:rPr>
          <w:iCs/>
        </w:rPr>
        <w:t>Work and</w:t>
      </w:r>
      <w:r w:rsidRPr="007C6B2C">
        <w:rPr>
          <w:iCs/>
        </w:rPr>
        <w:t xml:space="preserve"> recognised the </w:t>
      </w:r>
      <w:r w:rsidR="00B712FC" w:rsidRPr="007C6B2C">
        <w:rPr>
          <w:iCs/>
        </w:rPr>
        <w:t>Youth Workers A</w:t>
      </w:r>
      <w:r w:rsidR="000F6177">
        <w:rPr>
          <w:iCs/>
        </w:rPr>
        <w:t>ustralia</w:t>
      </w:r>
      <w:r w:rsidR="00B712FC" w:rsidRPr="007C6B2C">
        <w:rPr>
          <w:iCs/>
        </w:rPr>
        <w:t xml:space="preserve"> (</w:t>
      </w:r>
      <w:r w:rsidRPr="007C6B2C">
        <w:rPr>
          <w:iCs/>
        </w:rPr>
        <w:t>YWA</w:t>
      </w:r>
      <w:r w:rsidR="00B712FC" w:rsidRPr="007C6B2C">
        <w:rPr>
          <w:iCs/>
        </w:rPr>
        <w:t>)</w:t>
      </w:r>
      <w:r w:rsidRPr="007C6B2C">
        <w:rPr>
          <w:iCs/>
        </w:rPr>
        <w:t xml:space="preserve"> as the accrediting body for Youth Work degrees nationally.</w:t>
      </w:r>
    </w:p>
    <w:p w14:paraId="2874909F" w14:textId="77777777" w:rsidR="00E0537C" w:rsidRPr="007C6B2C" w:rsidRDefault="00E0537C" w:rsidP="00D12E81">
      <w:pPr>
        <w:ind w:left="284"/>
        <w:rPr>
          <w:iCs/>
        </w:rPr>
      </w:pPr>
    </w:p>
    <w:p w14:paraId="1ADCF5D0" w14:textId="77777777" w:rsidR="002D69B4" w:rsidRPr="007C6B2C" w:rsidRDefault="00E0537C" w:rsidP="00D12E81">
      <w:pPr>
        <w:ind w:left="284"/>
        <w:rPr>
          <w:iCs/>
        </w:rPr>
      </w:pPr>
      <w:r w:rsidRPr="007C6B2C">
        <w:rPr>
          <w:iCs/>
        </w:rPr>
        <w:t>A Professional Pathway Youth Work degree is one in which it is compulsory for students to undertake the units relevant to professional registrat</w:t>
      </w:r>
      <w:r w:rsidR="00B712FC" w:rsidRPr="007C6B2C">
        <w:rPr>
          <w:iCs/>
        </w:rPr>
        <w:t>ion as a Youth Worker. This</w:t>
      </w:r>
      <w:r w:rsidRPr="007C6B2C">
        <w:rPr>
          <w:iCs/>
        </w:rPr>
        <w:t xml:space="preserve"> means that for students enrolled in an accredited Professional Pathway degree in Youth Work, that all units in Human Welfare Studies and Services (FOE codes starting with 0905) will be considered part of the professional pathway. Please follow the link for more information </w:t>
      </w:r>
      <w:hyperlink r:id="rId12" w:history="1">
        <w:r w:rsidRPr="007C6B2C">
          <w:rPr>
            <w:rStyle w:val="Hyperlink"/>
            <w:rFonts w:eastAsiaTheme="majorEastAsia" w:cs="Calibri"/>
            <w:iCs/>
            <w:color w:val="auto"/>
          </w:rPr>
          <w:t>https://www.dese.gov.au/professional-pathways</w:t>
        </w:r>
      </w:hyperlink>
    </w:p>
    <w:p w14:paraId="29CEDC12" w14:textId="77777777" w:rsidR="00E0537C" w:rsidRPr="007C6B2C" w:rsidRDefault="00E0537C" w:rsidP="00D12E81">
      <w:pPr>
        <w:ind w:left="284"/>
        <w:rPr>
          <w:iCs/>
        </w:rPr>
      </w:pPr>
    </w:p>
    <w:p w14:paraId="7FDD5828" w14:textId="77777777" w:rsidR="009617F1" w:rsidRDefault="00E0537C" w:rsidP="00D12E81">
      <w:pPr>
        <w:pStyle w:val="BodyText"/>
        <w:spacing w:before="56" w:line="276" w:lineRule="auto"/>
        <w:ind w:left="284" w:right="108"/>
        <w:jc w:val="both"/>
        <w:rPr>
          <w:spacing w:val="-8"/>
        </w:rPr>
      </w:pPr>
      <w:r w:rsidRPr="007C6B2C">
        <w:rPr>
          <w:iCs/>
        </w:rPr>
        <w:t>As a result of these changes in accreditation of youth work degrees the YWA has engaged with</w:t>
      </w:r>
      <w:r w:rsidR="009617F1">
        <w:rPr>
          <w:spacing w:val="-8"/>
        </w:rPr>
        <w:t xml:space="preserve"> the field to establish an accreditation process, including relevant standards and benchmarks.  The documents attached outline the requirements for university courses to be accredited for professional pathway funding in 2021/2022.</w:t>
      </w:r>
    </w:p>
    <w:p w14:paraId="698BEA85" w14:textId="77777777" w:rsidR="009617F1" w:rsidRDefault="009617F1" w:rsidP="00D12E81">
      <w:pPr>
        <w:pStyle w:val="BodyText"/>
        <w:spacing w:line="276" w:lineRule="auto"/>
        <w:ind w:left="284" w:right="108"/>
        <w:jc w:val="both"/>
        <w:rPr>
          <w:spacing w:val="-8"/>
        </w:rPr>
      </w:pPr>
    </w:p>
    <w:p w14:paraId="37B0D10D" w14:textId="72248B0F" w:rsidR="00D259FF" w:rsidRDefault="009617F1" w:rsidP="00D12E81">
      <w:pPr>
        <w:pStyle w:val="BodyText"/>
        <w:spacing w:line="276" w:lineRule="auto"/>
        <w:ind w:left="284" w:right="108"/>
        <w:jc w:val="both"/>
      </w:pPr>
      <w:r>
        <w:rPr>
          <w:spacing w:val="-8"/>
        </w:rPr>
        <w:t xml:space="preserve">The YWA </w:t>
      </w:r>
      <w:r w:rsidR="007E34DD">
        <w:t>is</w:t>
      </w:r>
      <w:r w:rsidR="007E34DD">
        <w:rPr>
          <w:spacing w:val="-7"/>
        </w:rPr>
        <w:t xml:space="preserve"> </w:t>
      </w:r>
      <w:r w:rsidR="007E34DD">
        <w:t>committed</w:t>
      </w:r>
      <w:r w:rsidR="007E34DD">
        <w:rPr>
          <w:spacing w:val="-9"/>
        </w:rPr>
        <w:t xml:space="preserve"> </w:t>
      </w:r>
      <w:r w:rsidR="007E34DD">
        <w:t>to</w:t>
      </w:r>
      <w:r w:rsidR="007E34DD">
        <w:rPr>
          <w:spacing w:val="-9"/>
        </w:rPr>
        <w:t xml:space="preserve"> </w:t>
      </w:r>
      <w:r w:rsidR="007E34DD">
        <w:t>ensuring</w:t>
      </w:r>
      <w:r w:rsidR="007E34DD">
        <w:rPr>
          <w:spacing w:val="-8"/>
        </w:rPr>
        <w:t xml:space="preserve"> </w:t>
      </w:r>
      <w:r w:rsidR="007E34DD">
        <w:t>the</w:t>
      </w:r>
      <w:r w:rsidR="007E34DD">
        <w:rPr>
          <w:spacing w:val="-8"/>
        </w:rPr>
        <w:t xml:space="preserve"> </w:t>
      </w:r>
      <w:r w:rsidR="007E34DD">
        <w:t>best</w:t>
      </w:r>
      <w:r w:rsidR="007E34DD">
        <w:rPr>
          <w:spacing w:val="-6"/>
        </w:rPr>
        <w:t xml:space="preserve"> </w:t>
      </w:r>
      <w:r w:rsidR="007E34DD">
        <w:t>possible</w:t>
      </w:r>
      <w:r w:rsidR="007E34DD">
        <w:rPr>
          <w:spacing w:val="-8"/>
        </w:rPr>
        <w:t xml:space="preserve"> </w:t>
      </w:r>
      <w:r w:rsidR="007E34DD">
        <w:t>Youth</w:t>
      </w:r>
      <w:r w:rsidR="007E34DD">
        <w:rPr>
          <w:spacing w:val="-8"/>
        </w:rPr>
        <w:t xml:space="preserve"> </w:t>
      </w:r>
      <w:r w:rsidR="007E34DD">
        <w:t>Work</w:t>
      </w:r>
      <w:r w:rsidR="007E34DD">
        <w:rPr>
          <w:spacing w:val="-9"/>
        </w:rPr>
        <w:t xml:space="preserve"> </w:t>
      </w:r>
      <w:r w:rsidR="007E34DD">
        <w:t>education</w:t>
      </w:r>
      <w:r w:rsidR="007E34DD">
        <w:rPr>
          <w:spacing w:val="-48"/>
        </w:rPr>
        <w:t xml:space="preserve"> </w:t>
      </w:r>
      <w:r w:rsidR="007E34DD">
        <w:t>and</w:t>
      </w:r>
      <w:r w:rsidR="007E34DD">
        <w:rPr>
          <w:spacing w:val="-5"/>
        </w:rPr>
        <w:t xml:space="preserve"> </w:t>
      </w:r>
      <w:r w:rsidR="007E34DD">
        <w:t>training</w:t>
      </w:r>
      <w:r w:rsidR="007E34DD">
        <w:rPr>
          <w:spacing w:val="-4"/>
        </w:rPr>
        <w:t xml:space="preserve"> </w:t>
      </w:r>
      <w:r w:rsidR="007E34DD">
        <w:t>is</w:t>
      </w:r>
      <w:r w:rsidR="007E34DD">
        <w:rPr>
          <w:spacing w:val="-3"/>
        </w:rPr>
        <w:t xml:space="preserve"> </w:t>
      </w:r>
      <w:r w:rsidR="007E34DD">
        <w:t>available</w:t>
      </w:r>
      <w:r w:rsidR="007E34DD">
        <w:rPr>
          <w:spacing w:val="-6"/>
        </w:rPr>
        <w:t xml:space="preserve"> </w:t>
      </w:r>
      <w:r w:rsidR="007E34DD">
        <w:t>to</w:t>
      </w:r>
      <w:r w:rsidR="007E34DD">
        <w:rPr>
          <w:spacing w:val="-6"/>
        </w:rPr>
        <w:t xml:space="preserve"> </w:t>
      </w:r>
      <w:r w:rsidR="007E34DD">
        <w:t>prospective</w:t>
      </w:r>
      <w:r w:rsidR="007E34DD">
        <w:rPr>
          <w:spacing w:val="-5"/>
        </w:rPr>
        <w:t xml:space="preserve"> </w:t>
      </w:r>
      <w:r w:rsidR="007E34DD">
        <w:t>youth</w:t>
      </w:r>
      <w:r w:rsidR="007E34DD">
        <w:rPr>
          <w:spacing w:val="-6"/>
        </w:rPr>
        <w:t xml:space="preserve"> </w:t>
      </w:r>
      <w:r w:rsidR="007E34DD">
        <w:t>work</w:t>
      </w:r>
      <w:r w:rsidR="007E34DD">
        <w:rPr>
          <w:spacing w:val="-3"/>
        </w:rPr>
        <w:t xml:space="preserve"> </w:t>
      </w:r>
      <w:r w:rsidR="007E34DD">
        <w:t>professionals.</w:t>
      </w:r>
      <w:r w:rsidR="007E34DD">
        <w:rPr>
          <w:spacing w:val="-4"/>
        </w:rPr>
        <w:t xml:space="preserve"> </w:t>
      </w:r>
      <w:r w:rsidR="007E34DD">
        <w:t>Formal</w:t>
      </w:r>
      <w:r w:rsidR="007E34DD">
        <w:rPr>
          <w:spacing w:val="-8"/>
        </w:rPr>
        <w:t xml:space="preserve"> </w:t>
      </w:r>
      <w:r w:rsidR="007E34DD">
        <w:t>Course</w:t>
      </w:r>
      <w:r w:rsidR="007E34DD">
        <w:rPr>
          <w:spacing w:val="-5"/>
        </w:rPr>
        <w:t xml:space="preserve"> </w:t>
      </w:r>
      <w:r w:rsidR="007E34DD">
        <w:t>Accreditation</w:t>
      </w:r>
      <w:r w:rsidR="007E34DD">
        <w:rPr>
          <w:spacing w:val="-9"/>
        </w:rPr>
        <w:t xml:space="preserve"> </w:t>
      </w:r>
      <w:r w:rsidR="007E34DD">
        <w:t>of</w:t>
      </w:r>
      <w:r w:rsidR="007E34DD">
        <w:rPr>
          <w:spacing w:val="-7"/>
        </w:rPr>
        <w:t xml:space="preserve"> </w:t>
      </w:r>
      <w:r w:rsidR="007E34DD">
        <w:t>Youth</w:t>
      </w:r>
      <w:r w:rsidR="007E34DD">
        <w:rPr>
          <w:spacing w:val="-6"/>
        </w:rPr>
        <w:t xml:space="preserve"> </w:t>
      </w:r>
      <w:r w:rsidR="007E34DD">
        <w:t>Work</w:t>
      </w:r>
      <w:r w:rsidR="007E34DD">
        <w:rPr>
          <w:spacing w:val="-5"/>
        </w:rPr>
        <w:t xml:space="preserve"> </w:t>
      </w:r>
      <w:r w:rsidR="007E34DD">
        <w:t>courses</w:t>
      </w:r>
      <w:r w:rsidR="007E34DD">
        <w:rPr>
          <w:spacing w:val="-5"/>
        </w:rPr>
        <w:t xml:space="preserve"> </w:t>
      </w:r>
      <w:r w:rsidR="007E34DD">
        <w:t>by</w:t>
      </w:r>
      <w:r w:rsidR="007E34DD">
        <w:rPr>
          <w:spacing w:val="-5"/>
        </w:rPr>
        <w:t xml:space="preserve"> </w:t>
      </w:r>
      <w:r w:rsidR="007E34DD">
        <w:t>the</w:t>
      </w:r>
      <w:r w:rsidR="007E34DD">
        <w:rPr>
          <w:spacing w:val="-6"/>
        </w:rPr>
        <w:t xml:space="preserve"> </w:t>
      </w:r>
      <w:r w:rsidR="007E34DD">
        <w:t>YWA</w:t>
      </w:r>
      <w:r w:rsidR="007E34DD">
        <w:rPr>
          <w:spacing w:val="-47"/>
        </w:rPr>
        <w:t xml:space="preserve"> </w:t>
      </w:r>
      <w:r w:rsidR="007E34DD">
        <w:t>recognise</w:t>
      </w:r>
      <w:r w:rsidR="00992087">
        <w:t>s</w:t>
      </w:r>
      <w:r w:rsidR="007E34DD">
        <w:t xml:space="preserve"> the quality and good standing of courses</w:t>
      </w:r>
      <w:r w:rsidR="00992087">
        <w:t xml:space="preserve">, </w:t>
      </w:r>
      <w:proofErr w:type="gramStart"/>
      <w:r w:rsidR="00992087">
        <w:t xml:space="preserve">and </w:t>
      </w:r>
      <w:r w:rsidR="007E34DD">
        <w:t>also</w:t>
      </w:r>
      <w:proofErr w:type="gramEnd"/>
      <w:r w:rsidR="007E34DD">
        <w:t xml:space="preserve"> provide</w:t>
      </w:r>
      <w:r w:rsidR="00992087">
        <w:t>s</w:t>
      </w:r>
      <w:r w:rsidR="007E34DD">
        <w:t xml:space="preserve"> automatic membership</w:t>
      </w:r>
      <w:r w:rsidR="007E34DD">
        <w:rPr>
          <w:spacing w:val="1"/>
        </w:rPr>
        <w:t xml:space="preserve"> </w:t>
      </w:r>
      <w:r w:rsidR="007E34DD">
        <w:t>eligibility</w:t>
      </w:r>
      <w:r w:rsidR="007E34DD">
        <w:rPr>
          <w:spacing w:val="-1"/>
        </w:rPr>
        <w:t xml:space="preserve"> </w:t>
      </w:r>
      <w:r w:rsidR="007E34DD">
        <w:t>for your graduates.</w:t>
      </w:r>
    </w:p>
    <w:p w14:paraId="1550A64F" w14:textId="77777777" w:rsidR="009617F1" w:rsidRDefault="009617F1" w:rsidP="00D12E81">
      <w:pPr>
        <w:pStyle w:val="BodyText"/>
        <w:spacing w:line="276" w:lineRule="auto"/>
        <w:ind w:left="284" w:right="108"/>
        <w:jc w:val="both"/>
      </w:pPr>
    </w:p>
    <w:p w14:paraId="5208DC38" w14:textId="796FE714" w:rsidR="00D259FF" w:rsidRDefault="009617F1" w:rsidP="00D12E81">
      <w:pPr>
        <w:pStyle w:val="BodyText"/>
        <w:spacing w:line="276" w:lineRule="auto"/>
        <w:ind w:left="284"/>
      </w:pPr>
      <w:r>
        <w:t xml:space="preserve">Aside from access to favourable funding classifications, </w:t>
      </w:r>
      <w:r w:rsidR="007E34DD">
        <w:t>Course Accreditation will continue to raise the professional standards of the industry and prove attractive</w:t>
      </w:r>
      <w:r w:rsidR="007E34DD">
        <w:rPr>
          <w:spacing w:val="1"/>
        </w:rPr>
        <w:t xml:space="preserve"> </w:t>
      </w:r>
      <w:r w:rsidR="007E34DD">
        <w:t>for education and training providers.</w:t>
      </w:r>
      <w:r w:rsidR="007E34DD">
        <w:rPr>
          <w:spacing w:val="1"/>
        </w:rPr>
        <w:t xml:space="preserve"> </w:t>
      </w:r>
      <w:r w:rsidR="007E34DD">
        <w:t>Accredited Youth Work courses will be published on the Youth Work</w:t>
      </w:r>
      <w:r w:rsidR="00992087">
        <w:t>ers Australia</w:t>
      </w:r>
      <w:r w:rsidR="007E34DD">
        <w:rPr>
          <w:spacing w:val="-11"/>
        </w:rPr>
        <w:t xml:space="preserve"> </w:t>
      </w:r>
      <w:r w:rsidR="007E34DD">
        <w:t>website</w:t>
      </w:r>
      <w:r w:rsidR="007E34DD">
        <w:rPr>
          <w:spacing w:val="-9"/>
        </w:rPr>
        <w:t xml:space="preserve"> </w:t>
      </w:r>
      <w:r w:rsidR="007E34DD">
        <w:t>and</w:t>
      </w:r>
      <w:r w:rsidR="007E34DD">
        <w:rPr>
          <w:spacing w:val="-10"/>
        </w:rPr>
        <w:t xml:space="preserve"> </w:t>
      </w:r>
      <w:r w:rsidR="007E34DD">
        <w:t>other</w:t>
      </w:r>
      <w:r w:rsidR="007E34DD">
        <w:rPr>
          <w:spacing w:val="-10"/>
        </w:rPr>
        <w:t xml:space="preserve"> </w:t>
      </w:r>
      <w:r w:rsidR="007E34DD">
        <w:t>documentation</w:t>
      </w:r>
      <w:r w:rsidR="007E34DD">
        <w:rPr>
          <w:spacing w:val="-10"/>
        </w:rPr>
        <w:t xml:space="preserve"> </w:t>
      </w:r>
      <w:r w:rsidR="007E34DD">
        <w:t>and</w:t>
      </w:r>
      <w:r w:rsidR="007E34DD">
        <w:rPr>
          <w:spacing w:val="-11"/>
        </w:rPr>
        <w:t xml:space="preserve"> </w:t>
      </w:r>
      <w:r w:rsidR="007E34DD">
        <w:t>be</w:t>
      </w:r>
      <w:r w:rsidR="007E34DD">
        <w:rPr>
          <w:spacing w:val="-9"/>
        </w:rPr>
        <w:t xml:space="preserve"> </w:t>
      </w:r>
      <w:r w:rsidR="007E34DD">
        <w:t>part</w:t>
      </w:r>
      <w:r w:rsidR="007E34DD">
        <w:rPr>
          <w:spacing w:val="-9"/>
        </w:rPr>
        <w:t xml:space="preserve"> </w:t>
      </w:r>
      <w:r w:rsidR="007E34DD">
        <w:t>of</w:t>
      </w:r>
      <w:r w:rsidR="007E34DD">
        <w:rPr>
          <w:spacing w:val="-10"/>
        </w:rPr>
        <w:t xml:space="preserve"> </w:t>
      </w:r>
      <w:r w:rsidR="007E34DD">
        <w:t>regular</w:t>
      </w:r>
      <w:r w:rsidR="007E34DD">
        <w:rPr>
          <w:spacing w:val="-10"/>
        </w:rPr>
        <w:t xml:space="preserve"> </w:t>
      </w:r>
      <w:r w:rsidR="007E34DD">
        <w:t>communication</w:t>
      </w:r>
      <w:r w:rsidR="007E34DD">
        <w:rPr>
          <w:spacing w:val="-10"/>
        </w:rPr>
        <w:t xml:space="preserve"> </w:t>
      </w:r>
      <w:r w:rsidR="007E34DD">
        <w:t>with</w:t>
      </w:r>
      <w:r w:rsidR="007E34DD">
        <w:rPr>
          <w:spacing w:val="-10"/>
        </w:rPr>
        <w:t xml:space="preserve"> </w:t>
      </w:r>
      <w:r w:rsidR="007E34DD">
        <w:t>members</w:t>
      </w:r>
      <w:r w:rsidR="007E34DD">
        <w:rPr>
          <w:spacing w:val="-9"/>
        </w:rPr>
        <w:t xml:space="preserve"> </w:t>
      </w:r>
      <w:r w:rsidR="007E34DD">
        <w:t>and</w:t>
      </w:r>
      <w:r w:rsidR="007E34DD">
        <w:rPr>
          <w:spacing w:val="-10"/>
        </w:rPr>
        <w:t xml:space="preserve"> </w:t>
      </w:r>
      <w:r w:rsidR="007E34DD">
        <w:t>with</w:t>
      </w:r>
      <w:r w:rsidR="00B712FC">
        <w:t xml:space="preserve"> </w:t>
      </w:r>
      <w:r w:rsidR="007E34DD">
        <w:t>the sector.</w:t>
      </w:r>
    </w:p>
    <w:p w14:paraId="38F54109" w14:textId="77777777" w:rsidR="009617F1" w:rsidRDefault="009617F1" w:rsidP="00D12E81">
      <w:pPr>
        <w:pStyle w:val="BodyText"/>
        <w:spacing w:before="4" w:line="276" w:lineRule="auto"/>
        <w:ind w:left="284"/>
      </w:pPr>
    </w:p>
    <w:p w14:paraId="33CCD74E" w14:textId="77777777" w:rsidR="00D259FF" w:rsidRDefault="007E34DD" w:rsidP="00D12E81">
      <w:pPr>
        <w:pStyle w:val="BodyText"/>
        <w:spacing w:line="276" w:lineRule="auto"/>
        <w:ind w:left="284"/>
      </w:pPr>
      <w:r>
        <w:t>The</w:t>
      </w:r>
      <w:r>
        <w:rPr>
          <w:spacing w:val="-2"/>
        </w:rPr>
        <w:t xml:space="preserve"> </w:t>
      </w:r>
      <w:r>
        <w:t>Application</w:t>
      </w:r>
      <w:r>
        <w:rPr>
          <w:spacing w:val="-3"/>
        </w:rPr>
        <w:t xml:space="preserve"> </w:t>
      </w:r>
      <w:r>
        <w:t>for</w:t>
      </w:r>
      <w:r>
        <w:rPr>
          <w:spacing w:val="-4"/>
        </w:rPr>
        <w:t xml:space="preserve"> </w:t>
      </w:r>
      <w:r>
        <w:t>Course</w:t>
      </w:r>
      <w:r>
        <w:rPr>
          <w:spacing w:val="-4"/>
        </w:rPr>
        <w:t xml:space="preserve"> </w:t>
      </w:r>
      <w:r>
        <w:t>Accreditation</w:t>
      </w:r>
      <w:r>
        <w:rPr>
          <w:spacing w:val="-2"/>
        </w:rPr>
        <w:t xml:space="preserve"> </w:t>
      </w:r>
      <w:r>
        <w:t>package</w:t>
      </w:r>
      <w:r>
        <w:rPr>
          <w:spacing w:val="-2"/>
        </w:rPr>
        <w:t xml:space="preserve"> </w:t>
      </w:r>
      <w:r>
        <w:t>contains</w:t>
      </w:r>
      <w:r>
        <w:rPr>
          <w:spacing w:val="-1"/>
        </w:rPr>
        <w:t xml:space="preserve"> </w:t>
      </w:r>
      <w:r>
        <w:t>four</w:t>
      </w:r>
      <w:r>
        <w:rPr>
          <w:spacing w:val="-2"/>
        </w:rPr>
        <w:t xml:space="preserve"> </w:t>
      </w:r>
      <w:r>
        <w:t>Sections:</w:t>
      </w:r>
    </w:p>
    <w:p w14:paraId="546C876D" w14:textId="77777777" w:rsidR="00D259FF" w:rsidRDefault="007E34DD" w:rsidP="00D12E81">
      <w:pPr>
        <w:pStyle w:val="BodyText"/>
        <w:spacing w:before="54" w:line="276" w:lineRule="auto"/>
        <w:ind w:left="284" w:right="3004"/>
      </w:pPr>
      <w:r>
        <w:t>Section 1: Course Accreditation Panel appointment and terms of reference,</w:t>
      </w:r>
      <w:r>
        <w:rPr>
          <w:spacing w:val="-47"/>
        </w:rPr>
        <w:t xml:space="preserve"> </w:t>
      </w:r>
      <w:r>
        <w:t>Section</w:t>
      </w:r>
      <w:r>
        <w:rPr>
          <w:spacing w:val="-5"/>
        </w:rPr>
        <w:t xml:space="preserve"> </w:t>
      </w:r>
      <w:r>
        <w:t>2: Portfolio</w:t>
      </w:r>
      <w:r>
        <w:rPr>
          <w:spacing w:val="1"/>
        </w:rPr>
        <w:t xml:space="preserve"> </w:t>
      </w:r>
      <w:r>
        <w:t>requirements</w:t>
      </w:r>
    </w:p>
    <w:p w14:paraId="6294545C" w14:textId="77777777" w:rsidR="00D259FF" w:rsidRDefault="007E34DD" w:rsidP="00D12E81">
      <w:pPr>
        <w:pStyle w:val="BodyText"/>
        <w:spacing w:before="1" w:line="276" w:lineRule="auto"/>
        <w:ind w:left="284"/>
      </w:pPr>
      <w:r>
        <w:t>Section</w:t>
      </w:r>
      <w:r>
        <w:rPr>
          <w:spacing w:val="-5"/>
        </w:rPr>
        <w:t xml:space="preserve"> </w:t>
      </w:r>
      <w:r>
        <w:t>3:</w:t>
      </w:r>
      <w:r>
        <w:rPr>
          <w:spacing w:val="2"/>
        </w:rPr>
        <w:t xml:space="preserve"> </w:t>
      </w:r>
      <w:r w:rsidR="00EE6130">
        <w:t>The</w:t>
      </w:r>
      <w:r w:rsidR="00EE6130">
        <w:rPr>
          <w:spacing w:val="-3"/>
        </w:rPr>
        <w:t xml:space="preserve"> </w:t>
      </w:r>
      <w:r w:rsidR="00EE6130">
        <w:t>Standards</w:t>
      </w:r>
      <w:r w:rsidR="00EE6130">
        <w:rPr>
          <w:spacing w:val="-1"/>
        </w:rPr>
        <w:t xml:space="preserve"> </w:t>
      </w:r>
      <w:r w:rsidR="00EE6130">
        <w:t>and</w:t>
      </w:r>
      <w:r w:rsidR="00EE6130">
        <w:rPr>
          <w:spacing w:val="-3"/>
        </w:rPr>
        <w:t xml:space="preserve"> </w:t>
      </w:r>
      <w:r w:rsidR="00EE6130">
        <w:t>Benchmarks for</w:t>
      </w:r>
      <w:r w:rsidR="00EE6130">
        <w:rPr>
          <w:spacing w:val="-1"/>
        </w:rPr>
        <w:t xml:space="preserve"> </w:t>
      </w:r>
      <w:r w:rsidR="00EE6130">
        <w:t>Accredited</w:t>
      </w:r>
      <w:r w:rsidR="00EE6130">
        <w:rPr>
          <w:spacing w:val="-3"/>
        </w:rPr>
        <w:t xml:space="preserve"> </w:t>
      </w:r>
      <w:r w:rsidR="00EE6130">
        <w:t>Youth</w:t>
      </w:r>
      <w:r w:rsidR="00EE6130">
        <w:rPr>
          <w:spacing w:val="-1"/>
        </w:rPr>
        <w:t xml:space="preserve"> </w:t>
      </w:r>
      <w:r w:rsidR="00EE6130">
        <w:t>Work</w:t>
      </w:r>
      <w:r w:rsidR="00EE6130">
        <w:rPr>
          <w:spacing w:val="-4"/>
        </w:rPr>
        <w:t xml:space="preserve"> </w:t>
      </w:r>
      <w:r w:rsidR="00EE6130">
        <w:t>Training</w:t>
      </w:r>
      <w:r w:rsidR="00EE6130">
        <w:rPr>
          <w:spacing w:val="-2"/>
        </w:rPr>
        <w:t xml:space="preserve"> </w:t>
      </w:r>
      <w:r w:rsidR="00EE6130">
        <w:t>in</w:t>
      </w:r>
      <w:r w:rsidR="00EE6130">
        <w:rPr>
          <w:spacing w:val="-4"/>
        </w:rPr>
        <w:t xml:space="preserve"> </w:t>
      </w:r>
      <w:r w:rsidR="00EE6130">
        <w:t>Australia</w:t>
      </w:r>
    </w:p>
    <w:p w14:paraId="6F753F9C" w14:textId="59878F70" w:rsidR="00D259FF" w:rsidRDefault="007E34DD" w:rsidP="00D12E81">
      <w:pPr>
        <w:pStyle w:val="BodyText"/>
        <w:spacing w:line="276" w:lineRule="auto"/>
        <w:ind w:left="284"/>
      </w:pPr>
      <w:r>
        <w:t>Section</w:t>
      </w:r>
      <w:r>
        <w:rPr>
          <w:spacing w:val="-6"/>
        </w:rPr>
        <w:t xml:space="preserve"> </w:t>
      </w:r>
      <w:r>
        <w:t>4:</w:t>
      </w:r>
      <w:r>
        <w:rPr>
          <w:spacing w:val="-1"/>
        </w:rPr>
        <w:t xml:space="preserve"> </w:t>
      </w:r>
      <w:r w:rsidR="00EE6130">
        <w:t xml:space="preserve"> Course</w:t>
      </w:r>
      <w:r w:rsidR="00EE6130">
        <w:rPr>
          <w:spacing w:val="-4"/>
        </w:rPr>
        <w:t xml:space="preserve"> </w:t>
      </w:r>
      <w:r w:rsidR="00EE6130">
        <w:t>Application</w:t>
      </w:r>
      <w:r w:rsidR="009617F1">
        <w:t>.</w:t>
      </w:r>
    </w:p>
    <w:p w14:paraId="00163CFC" w14:textId="77777777" w:rsidR="00D259FF" w:rsidRDefault="007E34DD" w:rsidP="00D12E81">
      <w:pPr>
        <w:pStyle w:val="BodyText"/>
        <w:spacing w:line="276" w:lineRule="auto"/>
        <w:ind w:left="284" w:right="111"/>
        <w:jc w:val="both"/>
      </w:pPr>
      <w:r>
        <w:t>This guidance document provides education and training providers with a comprehensive overview of the</w:t>
      </w:r>
      <w:r>
        <w:rPr>
          <w:spacing w:val="1"/>
        </w:rPr>
        <w:t xml:space="preserve"> </w:t>
      </w:r>
      <w:r>
        <w:rPr>
          <w:spacing w:val="-1"/>
        </w:rPr>
        <w:t>quality</w:t>
      </w:r>
      <w:r>
        <w:rPr>
          <w:spacing w:val="-11"/>
        </w:rPr>
        <w:t xml:space="preserve"> </w:t>
      </w:r>
      <w:r>
        <w:rPr>
          <w:spacing w:val="-1"/>
        </w:rPr>
        <w:t>assurance</w:t>
      </w:r>
      <w:r>
        <w:rPr>
          <w:spacing w:val="-11"/>
        </w:rPr>
        <w:t xml:space="preserve"> </w:t>
      </w:r>
      <w:r>
        <w:t>and</w:t>
      </w:r>
      <w:r>
        <w:rPr>
          <w:spacing w:val="-13"/>
        </w:rPr>
        <w:t xml:space="preserve"> </w:t>
      </w:r>
      <w:r>
        <w:t>the</w:t>
      </w:r>
      <w:r>
        <w:rPr>
          <w:spacing w:val="-11"/>
        </w:rPr>
        <w:t xml:space="preserve"> </w:t>
      </w:r>
      <w:r>
        <w:t>benchmarks</w:t>
      </w:r>
      <w:r>
        <w:rPr>
          <w:spacing w:val="-10"/>
        </w:rPr>
        <w:t xml:space="preserve"> </w:t>
      </w:r>
      <w:r>
        <w:t>that</w:t>
      </w:r>
      <w:r>
        <w:rPr>
          <w:spacing w:val="-12"/>
        </w:rPr>
        <w:t xml:space="preserve"> </w:t>
      </w:r>
      <w:r>
        <w:t>have</w:t>
      </w:r>
      <w:r>
        <w:rPr>
          <w:spacing w:val="-11"/>
        </w:rPr>
        <w:t xml:space="preserve"> </w:t>
      </w:r>
      <w:r>
        <w:t>been</w:t>
      </w:r>
      <w:r>
        <w:rPr>
          <w:spacing w:val="-14"/>
        </w:rPr>
        <w:t xml:space="preserve"> </w:t>
      </w:r>
      <w:r>
        <w:t>set</w:t>
      </w:r>
      <w:r>
        <w:rPr>
          <w:spacing w:val="-11"/>
        </w:rPr>
        <w:t xml:space="preserve"> </w:t>
      </w:r>
      <w:r>
        <w:t>as</w:t>
      </w:r>
      <w:r>
        <w:rPr>
          <w:spacing w:val="-13"/>
        </w:rPr>
        <w:t xml:space="preserve"> </w:t>
      </w:r>
      <w:r>
        <w:t>education</w:t>
      </w:r>
      <w:r>
        <w:rPr>
          <w:spacing w:val="-13"/>
        </w:rPr>
        <w:t xml:space="preserve"> </w:t>
      </w:r>
      <w:r>
        <w:t>standards</w:t>
      </w:r>
      <w:r>
        <w:rPr>
          <w:spacing w:val="-14"/>
        </w:rPr>
        <w:t xml:space="preserve"> </w:t>
      </w:r>
      <w:r>
        <w:t>by</w:t>
      </w:r>
      <w:r>
        <w:rPr>
          <w:spacing w:val="-11"/>
        </w:rPr>
        <w:t xml:space="preserve"> </w:t>
      </w:r>
      <w:r>
        <w:t>the</w:t>
      </w:r>
      <w:r>
        <w:rPr>
          <w:spacing w:val="-12"/>
        </w:rPr>
        <w:t xml:space="preserve"> </w:t>
      </w:r>
      <w:r>
        <w:t>YWA</w:t>
      </w:r>
      <w:r>
        <w:rPr>
          <w:spacing w:val="-11"/>
        </w:rPr>
        <w:t xml:space="preserve"> </w:t>
      </w:r>
      <w:r>
        <w:t>Board</w:t>
      </w:r>
      <w:r>
        <w:rPr>
          <w:spacing w:val="-13"/>
        </w:rPr>
        <w:t xml:space="preserve"> </w:t>
      </w:r>
      <w:r>
        <w:t>for</w:t>
      </w:r>
      <w:r>
        <w:rPr>
          <w:spacing w:val="-14"/>
        </w:rPr>
        <w:t xml:space="preserve"> </w:t>
      </w:r>
      <w:r>
        <w:t>Youth</w:t>
      </w:r>
      <w:r>
        <w:rPr>
          <w:spacing w:val="-47"/>
        </w:rPr>
        <w:t xml:space="preserve"> </w:t>
      </w:r>
      <w:r>
        <w:t>Work</w:t>
      </w:r>
      <w:r>
        <w:rPr>
          <w:spacing w:val="-3"/>
        </w:rPr>
        <w:t xml:space="preserve"> </w:t>
      </w:r>
      <w:r>
        <w:t>education</w:t>
      </w:r>
      <w:r>
        <w:rPr>
          <w:spacing w:val="-1"/>
        </w:rPr>
        <w:t xml:space="preserve"> </w:t>
      </w:r>
      <w:r>
        <w:t>and</w:t>
      </w:r>
      <w:r>
        <w:rPr>
          <w:spacing w:val="-1"/>
        </w:rPr>
        <w:t xml:space="preserve"> </w:t>
      </w:r>
      <w:r>
        <w:t>training.</w:t>
      </w:r>
    </w:p>
    <w:p w14:paraId="702E4604" w14:textId="77777777" w:rsidR="00B712FC" w:rsidRPr="00B712FC" w:rsidRDefault="00B712FC" w:rsidP="00D12E81">
      <w:pPr>
        <w:pStyle w:val="BodyText"/>
        <w:spacing w:line="276" w:lineRule="auto"/>
        <w:ind w:left="284" w:right="111"/>
        <w:jc w:val="both"/>
      </w:pPr>
    </w:p>
    <w:p w14:paraId="36F1F84D" w14:textId="77777777" w:rsidR="00BD3CF8" w:rsidRDefault="007E34DD" w:rsidP="00D12E81">
      <w:pPr>
        <w:pStyle w:val="BodyText"/>
        <w:spacing w:line="276" w:lineRule="auto"/>
        <w:ind w:left="284" w:right="6334"/>
        <w:rPr>
          <w:spacing w:val="-47"/>
        </w:rPr>
      </w:pPr>
      <w:r>
        <w:t>We look forward to working with you.</w:t>
      </w:r>
      <w:r>
        <w:rPr>
          <w:spacing w:val="-47"/>
        </w:rPr>
        <w:t xml:space="preserve"> </w:t>
      </w:r>
    </w:p>
    <w:p w14:paraId="61355316" w14:textId="77777777" w:rsidR="00BD3CF8" w:rsidRDefault="00BD3CF8" w:rsidP="00D12E81">
      <w:pPr>
        <w:pStyle w:val="BodyText"/>
        <w:spacing w:line="276" w:lineRule="auto"/>
        <w:ind w:left="284" w:right="6334"/>
        <w:rPr>
          <w:spacing w:val="-47"/>
        </w:rPr>
      </w:pPr>
    </w:p>
    <w:p w14:paraId="3A4109AE" w14:textId="7BCF77D6" w:rsidR="00D259FF" w:rsidRDefault="007E34DD" w:rsidP="00D12E81">
      <w:pPr>
        <w:pStyle w:val="BodyText"/>
        <w:spacing w:line="276" w:lineRule="auto"/>
        <w:ind w:left="284" w:right="6334"/>
      </w:pPr>
      <w:r>
        <w:t>Yours</w:t>
      </w:r>
      <w:r>
        <w:rPr>
          <w:spacing w:val="-1"/>
        </w:rPr>
        <w:t xml:space="preserve"> </w:t>
      </w:r>
      <w:r>
        <w:t>sincerely</w:t>
      </w:r>
      <w:r w:rsidR="00BD3CF8">
        <w:t>,</w:t>
      </w:r>
    </w:p>
    <w:p w14:paraId="61AC9FA0" w14:textId="77777777" w:rsidR="00BD3CF8" w:rsidRDefault="00BD3CF8" w:rsidP="00D12E81">
      <w:pPr>
        <w:pStyle w:val="BodyText"/>
        <w:spacing w:line="276" w:lineRule="auto"/>
        <w:ind w:left="284" w:right="6334"/>
      </w:pPr>
    </w:p>
    <w:p w14:paraId="3760AB08" w14:textId="5500E320" w:rsidR="00D259FF" w:rsidRDefault="007E34DD" w:rsidP="00D12E81">
      <w:pPr>
        <w:pStyle w:val="BodyText"/>
        <w:spacing w:line="276" w:lineRule="auto"/>
        <w:ind w:left="284"/>
        <w:sectPr w:rsidR="00D259FF" w:rsidSect="00D12E81">
          <w:headerReference w:type="default" r:id="rId13"/>
          <w:type w:val="continuous"/>
          <w:pgSz w:w="11900" w:h="16850"/>
          <w:pgMar w:top="142" w:right="1020" w:bottom="280" w:left="800" w:header="720" w:footer="720" w:gutter="0"/>
          <w:cols w:space="720"/>
          <w:titlePg/>
          <w:docGrid w:linePitch="299"/>
        </w:sectPr>
      </w:pPr>
      <w:r>
        <w:t>YWA</w:t>
      </w:r>
      <w:r>
        <w:rPr>
          <w:spacing w:val="-1"/>
        </w:rPr>
        <w:t xml:space="preserve"> </w:t>
      </w:r>
      <w:r>
        <w:t>Board.</w:t>
      </w:r>
    </w:p>
    <w:p w14:paraId="0E5A18C2" w14:textId="77777777" w:rsidR="005D681E" w:rsidRDefault="005D681E" w:rsidP="00A54502">
      <w:pPr>
        <w:pStyle w:val="Heading1"/>
        <w:spacing w:before="63"/>
        <w:ind w:left="0"/>
        <w:rPr>
          <w:color w:val="E26C09"/>
        </w:rPr>
      </w:pPr>
    </w:p>
    <w:p w14:paraId="3174763C" w14:textId="77777777" w:rsidR="00790FC7" w:rsidRDefault="00790FC7" w:rsidP="00790FC7">
      <w:pPr>
        <w:pStyle w:val="Heading1"/>
        <w:spacing w:before="63"/>
      </w:pPr>
      <w:r>
        <w:rPr>
          <w:color w:val="E26C09"/>
        </w:rPr>
        <w:t>SECTION</w:t>
      </w:r>
      <w:r>
        <w:rPr>
          <w:color w:val="E26C09"/>
          <w:spacing w:val="-1"/>
        </w:rPr>
        <w:t xml:space="preserve"> 1</w:t>
      </w:r>
    </w:p>
    <w:p w14:paraId="5BE8B8A2" w14:textId="77777777" w:rsidR="00790FC7" w:rsidRDefault="00790FC7" w:rsidP="00790FC7">
      <w:pPr>
        <w:pStyle w:val="BodyText"/>
        <w:rPr>
          <w:b/>
          <w:sz w:val="32"/>
        </w:rPr>
      </w:pPr>
    </w:p>
    <w:p w14:paraId="09FFFAB8" w14:textId="77777777" w:rsidR="00790FC7" w:rsidRDefault="00790FC7" w:rsidP="00790FC7">
      <w:pPr>
        <w:pStyle w:val="BodyText"/>
        <w:rPr>
          <w:b/>
          <w:sz w:val="32"/>
        </w:rPr>
      </w:pPr>
    </w:p>
    <w:p w14:paraId="3C420C7B" w14:textId="77777777" w:rsidR="00790FC7" w:rsidRDefault="00790FC7" w:rsidP="00790FC7">
      <w:pPr>
        <w:pStyle w:val="BodyText"/>
        <w:rPr>
          <w:b/>
          <w:sz w:val="32"/>
        </w:rPr>
      </w:pPr>
    </w:p>
    <w:p w14:paraId="4CE5A7E5" w14:textId="77777777" w:rsidR="00F21EA6" w:rsidRDefault="00F21EA6" w:rsidP="00790FC7">
      <w:pPr>
        <w:pStyle w:val="BodyText"/>
        <w:rPr>
          <w:b/>
          <w:sz w:val="32"/>
        </w:rPr>
      </w:pPr>
    </w:p>
    <w:p w14:paraId="2166D489" w14:textId="77777777" w:rsidR="00F21EA6" w:rsidRDefault="00F21EA6" w:rsidP="00790FC7">
      <w:pPr>
        <w:pStyle w:val="BodyText"/>
        <w:rPr>
          <w:b/>
          <w:sz w:val="32"/>
        </w:rPr>
      </w:pPr>
    </w:p>
    <w:p w14:paraId="00F4452B" w14:textId="77777777" w:rsidR="00F21EA6" w:rsidRDefault="00F21EA6" w:rsidP="00790FC7">
      <w:pPr>
        <w:pStyle w:val="BodyText"/>
        <w:rPr>
          <w:b/>
          <w:sz w:val="32"/>
        </w:rPr>
      </w:pPr>
    </w:p>
    <w:p w14:paraId="360E3B58" w14:textId="77777777" w:rsidR="00F21EA6" w:rsidRDefault="00F21EA6" w:rsidP="00790FC7">
      <w:pPr>
        <w:pStyle w:val="BodyText"/>
        <w:rPr>
          <w:b/>
          <w:sz w:val="32"/>
        </w:rPr>
      </w:pPr>
    </w:p>
    <w:p w14:paraId="5B0765B3" w14:textId="77777777" w:rsidR="00F21EA6" w:rsidRDefault="00F21EA6" w:rsidP="00790FC7">
      <w:pPr>
        <w:pStyle w:val="BodyText"/>
        <w:rPr>
          <w:b/>
          <w:sz w:val="32"/>
        </w:rPr>
      </w:pPr>
    </w:p>
    <w:p w14:paraId="45D57B50" w14:textId="77777777" w:rsidR="00F21EA6" w:rsidRDefault="00F21EA6" w:rsidP="00790FC7">
      <w:pPr>
        <w:pStyle w:val="BodyText"/>
        <w:rPr>
          <w:b/>
          <w:sz w:val="32"/>
        </w:rPr>
      </w:pPr>
    </w:p>
    <w:p w14:paraId="29E88C7F" w14:textId="77777777" w:rsidR="00F21EA6" w:rsidRDefault="00F21EA6" w:rsidP="00790FC7">
      <w:pPr>
        <w:pStyle w:val="BodyText"/>
        <w:rPr>
          <w:b/>
          <w:sz w:val="32"/>
        </w:rPr>
      </w:pPr>
    </w:p>
    <w:p w14:paraId="5962B535" w14:textId="77777777" w:rsidR="00F21EA6" w:rsidRDefault="00F21EA6" w:rsidP="00790FC7">
      <w:pPr>
        <w:pStyle w:val="BodyText"/>
        <w:rPr>
          <w:b/>
          <w:sz w:val="32"/>
        </w:rPr>
      </w:pPr>
    </w:p>
    <w:p w14:paraId="3ACEA0A0" w14:textId="77777777" w:rsidR="00F21EA6" w:rsidRDefault="00F21EA6" w:rsidP="00790FC7">
      <w:pPr>
        <w:pStyle w:val="BodyText"/>
        <w:rPr>
          <w:b/>
          <w:sz w:val="32"/>
        </w:rPr>
      </w:pPr>
    </w:p>
    <w:p w14:paraId="23F4E2F5" w14:textId="77777777" w:rsidR="00F21EA6" w:rsidRDefault="00F21EA6" w:rsidP="00790FC7">
      <w:pPr>
        <w:pStyle w:val="BodyText"/>
        <w:rPr>
          <w:b/>
          <w:sz w:val="32"/>
        </w:rPr>
      </w:pPr>
    </w:p>
    <w:p w14:paraId="04B399C3" w14:textId="77777777" w:rsidR="00F21EA6" w:rsidRDefault="00F21EA6" w:rsidP="00790FC7">
      <w:pPr>
        <w:pStyle w:val="BodyText"/>
        <w:rPr>
          <w:b/>
          <w:sz w:val="32"/>
        </w:rPr>
      </w:pPr>
    </w:p>
    <w:p w14:paraId="791E8FA0" w14:textId="77777777" w:rsidR="00790FC7" w:rsidRDefault="00790FC7" w:rsidP="00790FC7">
      <w:pPr>
        <w:pStyle w:val="BodyText"/>
        <w:spacing w:before="11"/>
        <w:rPr>
          <w:b/>
          <w:sz w:val="26"/>
        </w:rPr>
      </w:pPr>
    </w:p>
    <w:p w14:paraId="2478D966" w14:textId="77777777" w:rsidR="00790FC7" w:rsidRDefault="00790FC7" w:rsidP="00A54502">
      <w:pPr>
        <w:ind w:left="332"/>
        <w:jc w:val="center"/>
        <w:rPr>
          <w:b/>
          <w:sz w:val="32"/>
        </w:rPr>
      </w:pPr>
      <w:r>
        <w:rPr>
          <w:b/>
          <w:color w:val="E26C09"/>
          <w:sz w:val="32"/>
        </w:rPr>
        <w:t>COURSE ACCREDITATION PANEL AND TERMS OF REFER</w:t>
      </w:r>
      <w:r w:rsidR="005D681E">
        <w:rPr>
          <w:b/>
          <w:color w:val="E26C09"/>
          <w:sz w:val="32"/>
        </w:rPr>
        <w:t>ENCE</w:t>
      </w:r>
    </w:p>
    <w:p w14:paraId="4B38E3AA" w14:textId="4262AE4C" w:rsidR="00790FC7" w:rsidRDefault="00790FC7" w:rsidP="00A54502">
      <w:pPr>
        <w:jc w:val="center"/>
        <w:rPr>
          <w:b/>
          <w:bCs/>
          <w:color w:val="E26C09"/>
          <w:sz w:val="32"/>
          <w:szCs w:val="32"/>
        </w:rPr>
      </w:pPr>
      <w:r>
        <w:rPr>
          <w:color w:val="E26C09"/>
        </w:rPr>
        <w:br w:type="page"/>
      </w:r>
    </w:p>
    <w:p w14:paraId="6082C0C8" w14:textId="77777777" w:rsidR="00D259FF" w:rsidRDefault="007E34DD">
      <w:pPr>
        <w:pStyle w:val="Heading2"/>
        <w:spacing w:before="41" w:line="341" w:lineRule="exact"/>
        <w:ind w:left="332" w:firstLine="0"/>
        <w:jc w:val="both"/>
      </w:pPr>
      <w:r>
        <w:rPr>
          <w:color w:val="E26C09"/>
        </w:rPr>
        <w:lastRenderedPageBreak/>
        <w:t>1:</w:t>
      </w:r>
      <w:r>
        <w:rPr>
          <w:color w:val="E26C09"/>
          <w:spacing w:val="-5"/>
        </w:rPr>
        <w:t xml:space="preserve"> </w:t>
      </w:r>
      <w:r>
        <w:rPr>
          <w:color w:val="E26C09"/>
        </w:rPr>
        <w:t>DEFINITIONS</w:t>
      </w:r>
    </w:p>
    <w:p w14:paraId="132A9233" w14:textId="77777777" w:rsidR="00D259FF" w:rsidRDefault="007E34DD">
      <w:pPr>
        <w:pStyle w:val="BodyText"/>
        <w:spacing w:line="268" w:lineRule="exact"/>
        <w:ind w:left="332"/>
        <w:jc w:val="both"/>
      </w:pPr>
      <w:r>
        <w:t>In</w:t>
      </w:r>
      <w:r>
        <w:rPr>
          <w:spacing w:val="-2"/>
        </w:rPr>
        <w:t xml:space="preserve"> </w:t>
      </w:r>
      <w:r>
        <w:t>this</w:t>
      </w:r>
      <w:r>
        <w:rPr>
          <w:spacing w:val="-1"/>
        </w:rPr>
        <w:t xml:space="preserve"> </w:t>
      </w:r>
      <w:r>
        <w:t>application</w:t>
      </w:r>
      <w:r>
        <w:rPr>
          <w:spacing w:val="-5"/>
        </w:rPr>
        <w:t xml:space="preserve"> </w:t>
      </w:r>
      <w:r>
        <w:t>the following</w:t>
      </w:r>
      <w:r>
        <w:rPr>
          <w:spacing w:val="-3"/>
        </w:rPr>
        <w:t xml:space="preserve"> </w:t>
      </w:r>
      <w:r>
        <w:t>definitions</w:t>
      </w:r>
      <w:r>
        <w:rPr>
          <w:spacing w:val="-4"/>
        </w:rPr>
        <w:t xml:space="preserve"> </w:t>
      </w:r>
      <w:r>
        <w:t>apply:</w:t>
      </w:r>
    </w:p>
    <w:p w14:paraId="63376453" w14:textId="77777777" w:rsidR="00D259FF" w:rsidRDefault="007E34DD">
      <w:pPr>
        <w:pStyle w:val="ListParagraph"/>
        <w:numPr>
          <w:ilvl w:val="0"/>
          <w:numId w:val="9"/>
        </w:numPr>
        <w:tabs>
          <w:tab w:val="left" w:pos="1195"/>
        </w:tabs>
      </w:pPr>
      <w:r>
        <w:rPr>
          <w:b/>
          <w:color w:val="E26C09"/>
        </w:rPr>
        <w:t>YWA</w:t>
      </w:r>
      <w:r>
        <w:rPr>
          <w:b/>
          <w:color w:val="E26C09"/>
          <w:spacing w:val="-3"/>
        </w:rPr>
        <w:t xml:space="preserve"> </w:t>
      </w:r>
      <w:r>
        <w:t>means</w:t>
      </w:r>
      <w:r>
        <w:rPr>
          <w:spacing w:val="-3"/>
        </w:rPr>
        <w:t xml:space="preserve"> </w:t>
      </w:r>
      <w:r>
        <w:t>the</w:t>
      </w:r>
      <w:r>
        <w:rPr>
          <w:spacing w:val="-2"/>
        </w:rPr>
        <w:t xml:space="preserve"> </w:t>
      </w:r>
      <w:r>
        <w:t>Youth</w:t>
      </w:r>
      <w:r>
        <w:rPr>
          <w:spacing w:val="-3"/>
        </w:rPr>
        <w:t xml:space="preserve"> </w:t>
      </w:r>
      <w:r>
        <w:t>Workers A</w:t>
      </w:r>
      <w:r w:rsidR="000F6177">
        <w:t>ustralia</w:t>
      </w:r>
      <w:r>
        <w:rPr>
          <w:spacing w:val="-2"/>
        </w:rPr>
        <w:t xml:space="preserve"> </w:t>
      </w:r>
      <w:r>
        <w:t>Incorporated.</w:t>
      </w:r>
    </w:p>
    <w:p w14:paraId="5F10AE06" w14:textId="77777777" w:rsidR="00D259FF" w:rsidRDefault="007E34DD">
      <w:pPr>
        <w:pStyle w:val="ListParagraph"/>
        <w:numPr>
          <w:ilvl w:val="0"/>
          <w:numId w:val="9"/>
        </w:numPr>
        <w:tabs>
          <w:tab w:val="left" w:pos="1195"/>
        </w:tabs>
        <w:spacing w:before="1" w:line="279" w:lineRule="exact"/>
      </w:pPr>
      <w:r w:rsidRPr="00C75144">
        <w:rPr>
          <w:b/>
          <w:color w:val="E36C0A" w:themeColor="accent6" w:themeShade="BF"/>
        </w:rPr>
        <w:t xml:space="preserve">Campus </w:t>
      </w:r>
      <w:r>
        <w:t>mean</w:t>
      </w:r>
      <w:r w:rsidR="00490DA4">
        <w:t>s</w:t>
      </w:r>
      <w:r>
        <w:rPr>
          <w:spacing w:val="-3"/>
        </w:rPr>
        <w:t xml:space="preserve"> </w:t>
      </w:r>
      <w:r>
        <w:t>the</w:t>
      </w:r>
      <w:r>
        <w:rPr>
          <w:spacing w:val="-3"/>
        </w:rPr>
        <w:t xml:space="preserve"> </w:t>
      </w:r>
      <w:r>
        <w:t>campus location</w:t>
      </w:r>
      <w:r>
        <w:rPr>
          <w:spacing w:val="-1"/>
        </w:rPr>
        <w:t xml:space="preserve"> </w:t>
      </w:r>
      <w:r>
        <w:t>identified</w:t>
      </w:r>
      <w:r>
        <w:rPr>
          <w:spacing w:val="-4"/>
        </w:rPr>
        <w:t xml:space="preserve"> </w:t>
      </w:r>
      <w:r>
        <w:t>in</w:t>
      </w:r>
      <w:r>
        <w:rPr>
          <w:spacing w:val="-3"/>
        </w:rPr>
        <w:t xml:space="preserve"> </w:t>
      </w:r>
      <w:r>
        <w:t>Section</w:t>
      </w:r>
      <w:r>
        <w:rPr>
          <w:spacing w:val="-4"/>
        </w:rPr>
        <w:t xml:space="preserve"> </w:t>
      </w:r>
      <w:r>
        <w:t>2.</w:t>
      </w:r>
    </w:p>
    <w:p w14:paraId="1DF10F46" w14:textId="513D93AD" w:rsidR="00D259FF" w:rsidRDefault="007E34DD">
      <w:pPr>
        <w:pStyle w:val="ListParagraph"/>
        <w:numPr>
          <w:ilvl w:val="0"/>
          <w:numId w:val="9"/>
        </w:numPr>
        <w:tabs>
          <w:tab w:val="left" w:pos="1195"/>
        </w:tabs>
        <w:ind w:right="335"/>
      </w:pPr>
      <w:r w:rsidRPr="00C75144">
        <w:rPr>
          <w:b/>
          <w:color w:val="E36C0A" w:themeColor="accent6" w:themeShade="BF"/>
        </w:rPr>
        <w:t>Course</w:t>
      </w:r>
      <w:r>
        <w:rPr>
          <w:b/>
          <w:color w:val="E26C09"/>
          <w:spacing w:val="6"/>
        </w:rPr>
        <w:t xml:space="preserve"> </w:t>
      </w:r>
      <w:r>
        <w:t>mean</w:t>
      </w:r>
      <w:r w:rsidR="00490DA4">
        <w:t>s</w:t>
      </w:r>
      <w:r>
        <w:rPr>
          <w:spacing w:val="6"/>
        </w:rPr>
        <w:t xml:space="preserve"> </w:t>
      </w:r>
      <w:r>
        <w:t>the</w:t>
      </w:r>
      <w:r>
        <w:rPr>
          <w:spacing w:val="8"/>
        </w:rPr>
        <w:t xml:space="preserve"> </w:t>
      </w:r>
      <w:r w:rsidR="00140B17">
        <w:t>Course,</w:t>
      </w:r>
      <w:r>
        <w:rPr>
          <w:spacing w:val="4"/>
        </w:rPr>
        <w:t xml:space="preserve"> </w:t>
      </w:r>
      <w:r>
        <w:t>which</w:t>
      </w:r>
      <w:r>
        <w:rPr>
          <w:spacing w:val="6"/>
        </w:rPr>
        <w:t xml:space="preserve"> </w:t>
      </w:r>
      <w:r>
        <w:t>is</w:t>
      </w:r>
      <w:r>
        <w:rPr>
          <w:spacing w:val="4"/>
        </w:rPr>
        <w:t xml:space="preserve"> </w:t>
      </w:r>
      <w:r>
        <w:t>the</w:t>
      </w:r>
      <w:r>
        <w:rPr>
          <w:spacing w:val="5"/>
        </w:rPr>
        <w:t xml:space="preserve"> </w:t>
      </w:r>
      <w:r>
        <w:t>subject</w:t>
      </w:r>
      <w:r>
        <w:rPr>
          <w:spacing w:val="6"/>
        </w:rPr>
        <w:t xml:space="preserve"> </w:t>
      </w:r>
      <w:r>
        <w:t>of</w:t>
      </w:r>
      <w:r>
        <w:rPr>
          <w:spacing w:val="1"/>
        </w:rPr>
        <w:t xml:space="preserve"> </w:t>
      </w:r>
      <w:r>
        <w:t>this</w:t>
      </w:r>
      <w:r>
        <w:rPr>
          <w:spacing w:val="8"/>
        </w:rPr>
        <w:t xml:space="preserve"> </w:t>
      </w:r>
      <w:r>
        <w:t>Application,</w:t>
      </w:r>
      <w:r>
        <w:rPr>
          <w:spacing w:val="4"/>
        </w:rPr>
        <w:t xml:space="preserve"> </w:t>
      </w:r>
      <w:r>
        <w:t>as</w:t>
      </w:r>
      <w:r>
        <w:rPr>
          <w:spacing w:val="5"/>
        </w:rPr>
        <w:t xml:space="preserve"> </w:t>
      </w:r>
      <w:r>
        <w:t>identified</w:t>
      </w:r>
      <w:r>
        <w:rPr>
          <w:spacing w:val="6"/>
        </w:rPr>
        <w:t xml:space="preserve"> </w:t>
      </w:r>
      <w:r>
        <w:t>in</w:t>
      </w:r>
      <w:r>
        <w:rPr>
          <w:spacing w:val="6"/>
        </w:rPr>
        <w:t xml:space="preserve"> </w:t>
      </w:r>
      <w:r>
        <w:t>Section</w:t>
      </w:r>
      <w:r>
        <w:rPr>
          <w:spacing w:val="4"/>
        </w:rPr>
        <w:t xml:space="preserve"> </w:t>
      </w:r>
      <w:r>
        <w:t>2</w:t>
      </w:r>
      <w:r w:rsidR="007C6B2C">
        <w:t>.</w:t>
      </w:r>
      <w:r w:rsidR="00385AD0">
        <w:t xml:space="preserve"> </w:t>
      </w:r>
      <w:r>
        <w:rPr>
          <w:spacing w:val="-47"/>
        </w:rPr>
        <w:t xml:space="preserve"> </w:t>
      </w:r>
      <w:r>
        <w:t>and</w:t>
      </w:r>
      <w:r>
        <w:rPr>
          <w:spacing w:val="-2"/>
        </w:rPr>
        <w:t xml:space="preserve"> </w:t>
      </w:r>
      <w:r>
        <w:t>as taught at</w:t>
      </w:r>
      <w:r>
        <w:rPr>
          <w:spacing w:val="-3"/>
        </w:rPr>
        <w:t xml:space="preserve"> </w:t>
      </w:r>
      <w:r>
        <w:t>the</w:t>
      </w:r>
      <w:r>
        <w:rPr>
          <w:spacing w:val="-2"/>
        </w:rPr>
        <w:t xml:space="preserve"> </w:t>
      </w:r>
      <w:r>
        <w:t>Campus or Campuses.</w:t>
      </w:r>
    </w:p>
    <w:p w14:paraId="43E3A3E8" w14:textId="77777777" w:rsidR="00D259FF" w:rsidRDefault="007E34DD">
      <w:pPr>
        <w:pStyle w:val="ListParagraph"/>
        <w:numPr>
          <w:ilvl w:val="0"/>
          <w:numId w:val="9"/>
        </w:numPr>
        <w:tabs>
          <w:tab w:val="left" w:pos="1195"/>
        </w:tabs>
        <w:ind w:right="336"/>
      </w:pPr>
      <w:r>
        <w:rPr>
          <w:b/>
          <w:color w:val="E26C09"/>
        </w:rPr>
        <w:t>Course</w:t>
      </w:r>
      <w:r>
        <w:rPr>
          <w:b/>
          <w:color w:val="E26C09"/>
          <w:spacing w:val="-2"/>
        </w:rPr>
        <w:t xml:space="preserve"> </w:t>
      </w:r>
      <w:r>
        <w:rPr>
          <w:b/>
          <w:color w:val="E26C09"/>
        </w:rPr>
        <w:t>Leader</w:t>
      </w:r>
      <w:r>
        <w:rPr>
          <w:b/>
          <w:color w:val="E26C09"/>
          <w:spacing w:val="-1"/>
        </w:rPr>
        <w:t xml:space="preserve"> </w:t>
      </w:r>
      <w:r>
        <w:t>means</w:t>
      </w:r>
      <w:r>
        <w:rPr>
          <w:spacing w:val="-3"/>
        </w:rPr>
        <w:t xml:space="preserve"> </w:t>
      </w:r>
      <w:r>
        <w:t>the person</w:t>
      </w:r>
      <w:r>
        <w:rPr>
          <w:spacing w:val="-5"/>
        </w:rPr>
        <w:t xml:space="preserve"> </w:t>
      </w:r>
      <w:r>
        <w:t>nominated</w:t>
      </w:r>
      <w:r>
        <w:rPr>
          <w:spacing w:val="-4"/>
        </w:rPr>
        <w:t xml:space="preserve"> </w:t>
      </w:r>
      <w:r>
        <w:t>by</w:t>
      </w:r>
      <w:r>
        <w:rPr>
          <w:spacing w:val="-2"/>
        </w:rPr>
        <w:t xml:space="preserve"> </w:t>
      </w:r>
      <w:r>
        <w:t>an</w:t>
      </w:r>
      <w:r>
        <w:rPr>
          <w:spacing w:val="-2"/>
        </w:rPr>
        <w:t xml:space="preserve"> </w:t>
      </w:r>
      <w:r>
        <w:t>Education</w:t>
      </w:r>
      <w:r>
        <w:rPr>
          <w:spacing w:val="-4"/>
        </w:rPr>
        <w:t xml:space="preserve"> </w:t>
      </w:r>
      <w:r>
        <w:t>Provider</w:t>
      </w:r>
      <w:r>
        <w:rPr>
          <w:spacing w:val="-1"/>
        </w:rPr>
        <w:t xml:space="preserve"> </w:t>
      </w:r>
      <w:r>
        <w:t>as</w:t>
      </w:r>
      <w:r>
        <w:rPr>
          <w:spacing w:val="-3"/>
        </w:rPr>
        <w:t xml:space="preserve"> </w:t>
      </w:r>
      <w:r>
        <w:t>the</w:t>
      </w:r>
      <w:r>
        <w:rPr>
          <w:spacing w:val="-3"/>
        </w:rPr>
        <w:t xml:space="preserve"> </w:t>
      </w:r>
      <w:r>
        <w:t>point of</w:t>
      </w:r>
      <w:r>
        <w:rPr>
          <w:spacing w:val="-3"/>
        </w:rPr>
        <w:t xml:space="preserve"> </w:t>
      </w:r>
      <w:r>
        <w:t>contact</w:t>
      </w:r>
      <w:r>
        <w:rPr>
          <w:spacing w:val="-1"/>
        </w:rPr>
        <w:t xml:space="preserve"> </w:t>
      </w:r>
      <w:r>
        <w:t>in</w:t>
      </w:r>
      <w:r>
        <w:rPr>
          <w:spacing w:val="-47"/>
        </w:rPr>
        <w:t xml:space="preserve"> </w:t>
      </w:r>
      <w:r>
        <w:t>relation</w:t>
      </w:r>
      <w:r>
        <w:rPr>
          <w:spacing w:val="-3"/>
        </w:rPr>
        <w:t xml:space="preserve"> </w:t>
      </w:r>
      <w:r>
        <w:t>to</w:t>
      </w:r>
      <w:r>
        <w:rPr>
          <w:spacing w:val="-1"/>
        </w:rPr>
        <w:t xml:space="preserve"> </w:t>
      </w:r>
      <w:r>
        <w:t>the</w:t>
      </w:r>
      <w:r>
        <w:rPr>
          <w:spacing w:val="-2"/>
        </w:rPr>
        <w:t xml:space="preserve"> </w:t>
      </w:r>
      <w:r>
        <w:t>conduct</w:t>
      </w:r>
      <w:r>
        <w:rPr>
          <w:spacing w:val="-2"/>
        </w:rPr>
        <w:t xml:space="preserve"> </w:t>
      </w:r>
      <w:r>
        <w:t>of</w:t>
      </w:r>
      <w:r>
        <w:rPr>
          <w:spacing w:val="-3"/>
        </w:rPr>
        <w:t xml:space="preserve"> </w:t>
      </w:r>
      <w:r>
        <w:t>an Accredited</w:t>
      </w:r>
      <w:r>
        <w:rPr>
          <w:spacing w:val="-3"/>
        </w:rPr>
        <w:t xml:space="preserve"> </w:t>
      </w:r>
      <w:r>
        <w:t>Course.</w:t>
      </w:r>
    </w:p>
    <w:p w14:paraId="0F13CCF5" w14:textId="77777777" w:rsidR="00D259FF" w:rsidRDefault="007E34DD">
      <w:pPr>
        <w:pStyle w:val="ListParagraph"/>
        <w:numPr>
          <w:ilvl w:val="0"/>
          <w:numId w:val="9"/>
        </w:numPr>
        <w:tabs>
          <w:tab w:val="left" w:pos="1195"/>
        </w:tabs>
        <w:ind w:right="335"/>
      </w:pPr>
      <w:r>
        <w:rPr>
          <w:b/>
          <w:color w:val="E26C09"/>
        </w:rPr>
        <w:t>Fieldwork</w:t>
      </w:r>
      <w:r>
        <w:rPr>
          <w:b/>
          <w:color w:val="E26C09"/>
          <w:spacing w:val="1"/>
        </w:rPr>
        <w:t xml:space="preserve"> </w:t>
      </w:r>
      <w:r>
        <w:rPr>
          <w:b/>
          <w:color w:val="E26C09"/>
        </w:rPr>
        <w:t>Placement</w:t>
      </w:r>
      <w:r>
        <w:rPr>
          <w:b/>
          <w:color w:val="E26C09"/>
          <w:spacing w:val="2"/>
        </w:rPr>
        <w:t xml:space="preserve"> </w:t>
      </w:r>
      <w:r>
        <w:rPr>
          <w:b/>
          <w:color w:val="E26C09"/>
        </w:rPr>
        <w:t>Coordinator</w:t>
      </w:r>
      <w:r>
        <w:rPr>
          <w:b/>
          <w:color w:val="E26C09"/>
          <w:spacing w:val="5"/>
        </w:rPr>
        <w:t xml:space="preserve"> </w:t>
      </w:r>
      <w:r>
        <w:t>means</w:t>
      </w:r>
      <w:r>
        <w:rPr>
          <w:spacing w:val="2"/>
        </w:rPr>
        <w:t xml:space="preserve"> </w:t>
      </w:r>
      <w:r>
        <w:t>the</w:t>
      </w:r>
      <w:r>
        <w:rPr>
          <w:spacing w:val="5"/>
        </w:rPr>
        <w:t xml:space="preserve"> </w:t>
      </w:r>
      <w:r>
        <w:t>person</w:t>
      </w:r>
      <w:r>
        <w:rPr>
          <w:spacing w:val="1"/>
        </w:rPr>
        <w:t xml:space="preserve"> </w:t>
      </w:r>
      <w:r>
        <w:t>who</w:t>
      </w:r>
      <w:r>
        <w:rPr>
          <w:spacing w:val="3"/>
        </w:rPr>
        <w:t xml:space="preserve"> </w:t>
      </w:r>
      <w:r>
        <w:t>is</w:t>
      </w:r>
      <w:r>
        <w:rPr>
          <w:spacing w:val="2"/>
        </w:rPr>
        <w:t xml:space="preserve"> </w:t>
      </w:r>
      <w:r>
        <w:t>employed</w:t>
      </w:r>
      <w:r>
        <w:rPr>
          <w:spacing w:val="2"/>
        </w:rPr>
        <w:t xml:space="preserve"> </w:t>
      </w:r>
      <w:r>
        <w:t>to</w:t>
      </w:r>
      <w:r>
        <w:rPr>
          <w:spacing w:val="4"/>
        </w:rPr>
        <w:t xml:space="preserve"> </w:t>
      </w:r>
      <w:r>
        <w:t>coordinate</w:t>
      </w:r>
      <w:r>
        <w:rPr>
          <w:spacing w:val="5"/>
        </w:rPr>
        <w:t xml:space="preserve"> </w:t>
      </w:r>
      <w:r>
        <w:t>and</w:t>
      </w:r>
      <w:r>
        <w:rPr>
          <w:spacing w:val="-47"/>
        </w:rPr>
        <w:t xml:space="preserve"> </w:t>
      </w:r>
      <w:r>
        <w:t>supervise</w:t>
      </w:r>
      <w:r>
        <w:rPr>
          <w:spacing w:val="-4"/>
        </w:rPr>
        <w:t xml:space="preserve"> </w:t>
      </w:r>
      <w:r>
        <w:t>the Fieldwork</w:t>
      </w:r>
      <w:r>
        <w:rPr>
          <w:spacing w:val="-3"/>
        </w:rPr>
        <w:t xml:space="preserve"> </w:t>
      </w:r>
      <w:r>
        <w:t>Placement</w:t>
      </w:r>
      <w:r>
        <w:rPr>
          <w:spacing w:val="-1"/>
        </w:rPr>
        <w:t xml:space="preserve"> </w:t>
      </w:r>
      <w:r>
        <w:t>arrangements</w:t>
      </w:r>
      <w:r>
        <w:rPr>
          <w:spacing w:val="-3"/>
        </w:rPr>
        <w:t xml:space="preserve"> </w:t>
      </w:r>
      <w:r>
        <w:t>of</w:t>
      </w:r>
      <w:r>
        <w:rPr>
          <w:spacing w:val="-1"/>
        </w:rPr>
        <w:t xml:space="preserve"> </w:t>
      </w:r>
      <w:r>
        <w:t>students</w:t>
      </w:r>
      <w:r>
        <w:rPr>
          <w:spacing w:val="-1"/>
        </w:rPr>
        <w:t xml:space="preserve"> </w:t>
      </w:r>
      <w:r>
        <w:t>enrolled</w:t>
      </w:r>
      <w:r>
        <w:rPr>
          <w:spacing w:val="-1"/>
        </w:rPr>
        <w:t xml:space="preserve"> </w:t>
      </w:r>
      <w:r>
        <w:t>in</w:t>
      </w:r>
      <w:r>
        <w:rPr>
          <w:spacing w:val="-2"/>
        </w:rPr>
        <w:t xml:space="preserve"> </w:t>
      </w:r>
      <w:r>
        <w:t>an</w:t>
      </w:r>
      <w:r>
        <w:rPr>
          <w:spacing w:val="-1"/>
        </w:rPr>
        <w:t xml:space="preserve"> </w:t>
      </w:r>
      <w:r>
        <w:t>Accredited</w:t>
      </w:r>
      <w:r>
        <w:rPr>
          <w:spacing w:val="-1"/>
        </w:rPr>
        <w:t xml:space="preserve"> </w:t>
      </w:r>
      <w:r>
        <w:t>Course.</w:t>
      </w:r>
    </w:p>
    <w:p w14:paraId="05AA8609" w14:textId="77777777" w:rsidR="00D259FF" w:rsidRDefault="007E34DD">
      <w:pPr>
        <w:pStyle w:val="ListParagraph"/>
        <w:numPr>
          <w:ilvl w:val="0"/>
          <w:numId w:val="9"/>
        </w:numPr>
        <w:tabs>
          <w:tab w:val="left" w:pos="1195"/>
        </w:tabs>
        <w:ind w:right="335"/>
      </w:pPr>
      <w:r>
        <w:rPr>
          <w:b/>
          <w:color w:val="E26C09"/>
        </w:rPr>
        <w:t>Student</w:t>
      </w:r>
      <w:r>
        <w:rPr>
          <w:b/>
          <w:color w:val="E26C09"/>
          <w:spacing w:val="5"/>
        </w:rPr>
        <w:t xml:space="preserve"> </w:t>
      </w:r>
      <w:r w:rsidR="009D1BCE">
        <w:t>mean</w:t>
      </w:r>
      <w:r w:rsidR="00490DA4">
        <w:t>s</w:t>
      </w:r>
      <w:r w:rsidR="009D1BCE">
        <w:t xml:space="preserve"> </w:t>
      </w:r>
      <w:r>
        <w:t>any</w:t>
      </w:r>
      <w:r>
        <w:rPr>
          <w:spacing w:val="49"/>
        </w:rPr>
        <w:t xml:space="preserve"> </w:t>
      </w:r>
      <w:r>
        <w:t>person</w:t>
      </w:r>
      <w:r>
        <w:rPr>
          <w:spacing w:val="49"/>
        </w:rPr>
        <w:t xml:space="preserve"> </w:t>
      </w:r>
      <w:r>
        <w:t>who</w:t>
      </w:r>
      <w:r>
        <w:rPr>
          <w:spacing w:val="2"/>
        </w:rPr>
        <w:t xml:space="preserve"> </w:t>
      </w:r>
      <w:r>
        <w:t>has</w:t>
      </w:r>
      <w:r>
        <w:rPr>
          <w:spacing w:val="3"/>
        </w:rPr>
        <w:t xml:space="preserve"> </w:t>
      </w:r>
      <w:r>
        <w:t>been</w:t>
      </w:r>
      <w:r>
        <w:rPr>
          <w:spacing w:val="3"/>
        </w:rPr>
        <w:t xml:space="preserve"> </w:t>
      </w:r>
      <w:r>
        <w:t>enrolled</w:t>
      </w:r>
      <w:r>
        <w:rPr>
          <w:spacing w:val="3"/>
        </w:rPr>
        <w:t xml:space="preserve"> </w:t>
      </w:r>
      <w:r>
        <w:t>in</w:t>
      </w:r>
      <w:r>
        <w:rPr>
          <w:spacing w:val="2"/>
        </w:rPr>
        <w:t xml:space="preserve"> </w:t>
      </w:r>
      <w:r>
        <w:t>but</w:t>
      </w:r>
      <w:r>
        <w:rPr>
          <w:spacing w:val="1"/>
        </w:rPr>
        <w:t xml:space="preserve"> </w:t>
      </w:r>
      <w:r>
        <w:t>has</w:t>
      </w:r>
      <w:r>
        <w:rPr>
          <w:spacing w:val="3"/>
        </w:rPr>
        <w:t xml:space="preserve"> </w:t>
      </w:r>
      <w:r>
        <w:t>not</w:t>
      </w:r>
      <w:r>
        <w:rPr>
          <w:spacing w:val="1"/>
        </w:rPr>
        <w:t xml:space="preserve"> </w:t>
      </w:r>
      <w:r>
        <w:t>yet</w:t>
      </w:r>
      <w:r>
        <w:rPr>
          <w:spacing w:val="1"/>
        </w:rPr>
        <w:t xml:space="preserve"> </w:t>
      </w:r>
      <w:r>
        <w:t>completed</w:t>
      </w:r>
      <w:r>
        <w:rPr>
          <w:spacing w:val="2"/>
        </w:rPr>
        <w:t xml:space="preserve"> </w:t>
      </w:r>
      <w:r w:rsidR="00385AD0">
        <w:rPr>
          <w:spacing w:val="-2"/>
        </w:rPr>
        <w:t xml:space="preserve">a </w:t>
      </w:r>
      <w:r>
        <w:t>Course.</w:t>
      </w:r>
    </w:p>
    <w:p w14:paraId="79E4AF21" w14:textId="77777777" w:rsidR="00D259FF" w:rsidRDefault="007E34DD">
      <w:pPr>
        <w:pStyle w:val="ListParagraph"/>
        <w:numPr>
          <w:ilvl w:val="0"/>
          <w:numId w:val="9"/>
        </w:numPr>
        <w:tabs>
          <w:tab w:val="left" w:pos="1195"/>
        </w:tabs>
      </w:pPr>
      <w:r>
        <w:rPr>
          <w:b/>
          <w:color w:val="E26C09"/>
        </w:rPr>
        <w:t>Graduate</w:t>
      </w:r>
      <w:r>
        <w:rPr>
          <w:b/>
          <w:color w:val="E26C09"/>
          <w:spacing w:val="-2"/>
        </w:rPr>
        <w:t xml:space="preserve"> </w:t>
      </w:r>
      <w:r>
        <w:t>mean</w:t>
      </w:r>
      <w:r w:rsidR="00490DA4">
        <w:t>s</w:t>
      </w:r>
      <w:r>
        <w:rPr>
          <w:spacing w:val="-2"/>
        </w:rPr>
        <w:t xml:space="preserve"> </w:t>
      </w:r>
      <w:r>
        <w:t>a</w:t>
      </w:r>
      <w:r>
        <w:rPr>
          <w:spacing w:val="-2"/>
        </w:rPr>
        <w:t xml:space="preserve"> </w:t>
      </w:r>
      <w:r>
        <w:t>person</w:t>
      </w:r>
      <w:r>
        <w:rPr>
          <w:spacing w:val="-3"/>
        </w:rPr>
        <w:t xml:space="preserve"> </w:t>
      </w:r>
      <w:r>
        <w:t>who has</w:t>
      </w:r>
      <w:r>
        <w:rPr>
          <w:spacing w:val="-5"/>
        </w:rPr>
        <w:t xml:space="preserve"> </w:t>
      </w:r>
      <w:r>
        <w:t>successfully</w:t>
      </w:r>
      <w:r>
        <w:rPr>
          <w:spacing w:val="-2"/>
        </w:rPr>
        <w:t xml:space="preserve"> </w:t>
      </w:r>
      <w:r>
        <w:t>completed</w:t>
      </w:r>
      <w:r>
        <w:rPr>
          <w:spacing w:val="-2"/>
        </w:rPr>
        <w:t xml:space="preserve"> </w:t>
      </w:r>
      <w:r>
        <w:t>an</w:t>
      </w:r>
      <w:r>
        <w:rPr>
          <w:spacing w:val="-4"/>
        </w:rPr>
        <w:t xml:space="preserve"> </w:t>
      </w:r>
      <w:r>
        <w:t>Accredited</w:t>
      </w:r>
      <w:r>
        <w:rPr>
          <w:spacing w:val="-3"/>
        </w:rPr>
        <w:t xml:space="preserve"> </w:t>
      </w:r>
      <w:r>
        <w:t>Course</w:t>
      </w:r>
    </w:p>
    <w:p w14:paraId="551F771A" w14:textId="77777777" w:rsidR="00D259FF" w:rsidRDefault="007E34DD">
      <w:pPr>
        <w:pStyle w:val="ListParagraph"/>
        <w:numPr>
          <w:ilvl w:val="0"/>
          <w:numId w:val="9"/>
        </w:numPr>
        <w:tabs>
          <w:tab w:val="left" w:pos="1195"/>
        </w:tabs>
        <w:spacing w:before="1"/>
        <w:ind w:right="335"/>
      </w:pPr>
      <w:r w:rsidRPr="00BD0769">
        <w:rPr>
          <w:b/>
          <w:color w:val="E36C0A" w:themeColor="accent6" w:themeShade="BF"/>
        </w:rPr>
        <w:t>Standards</w:t>
      </w:r>
      <w:r>
        <w:rPr>
          <w:b/>
          <w:color w:val="E26C09"/>
          <w:spacing w:val="-3"/>
        </w:rPr>
        <w:t xml:space="preserve"> </w:t>
      </w:r>
      <w:r>
        <w:t>means</w:t>
      </w:r>
      <w:r>
        <w:rPr>
          <w:spacing w:val="-3"/>
        </w:rPr>
        <w:t xml:space="preserve"> </w:t>
      </w:r>
      <w:r>
        <w:t>the</w:t>
      </w:r>
      <w:r>
        <w:rPr>
          <w:spacing w:val="-5"/>
        </w:rPr>
        <w:t xml:space="preserve"> </w:t>
      </w:r>
      <w:r w:rsidR="00385AD0">
        <w:t>elements</w:t>
      </w:r>
      <w:r w:rsidR="00385AD0">
        <w:rPr>
          <w:spacing w:val="-4"/>
        </w:rPr>
        <w:t xml:space="preserve"> </w:t>
      </w:r>
      <w:r>
        <w:t>specified</w:t>
      </w:r>
      <w:r>
        <w:rPr>
          <w:spacing w:val="-1"/>
        </w:rPr>
        <w:t xml:space="preserve"> </w:t>
      </w:r>
      <w:r>
        <w:t>in</w:t>
      </w:r>
      <w:r>
        <w:rPr>
          <w:spacing w:val="-5"/>
        </w:rPr>
        <w:t xml:space="preserve"> </w:t>
      </w:r>
      <w:r>
        <w:t>the</w:t>
      </w:r>
      <w:r>
        <w:rPr>
          <w:spacing w:val="-1"/>
        </w:rPr>
        <w:t xml:space="preserve"> </w:t>
      </w:r>
      <w:r>
        <w:t>Standards</w:t>
      </w:r>
      <w:r>
        <w:rPr>
          <w:spacing w:val="-1"/>
        </w:rPr>
        <w:t xml:space="preserve"> </w:t>
      </w:r>
      <w:r w:rsidR="00385AD0">
        <w:rPr>
          <w:spacing w:val="-1"/>
        </w:rPr>
        <w:t xml:space="preserve">and Benchmarks </w:t>
      </w:r>
      <w:r>
        <w:t>document</w:t>
      </w:r>
      <w:r>
        <w:rPr>
          <w:spacing w:val="-4"/>
        </w:rPr>
        <w:t xml:space="preserve"> </w:t>
      </w:r>
      <w:r>
        <w:t>to</w:t>
      </w:r>
      <w:r>
        <w:rPr>
          <w:spacing w:val="-3"/>
        </w:rPr>
        <w:t xml:space="preserve"> </w:t>
      </w:r>
      <w:r>
        <w:t>guide</w:t>
      </w:r>
      <w:r>
        <w:rPr>
          <w:spacing w:val="-3"/>
        </w:rPr>
        <w:t xml:space="preserve"> </w:t>
      </w:r>
      <w:r>
        <w:t>assessments</w:t>
      </w:r>
      <w:r>
        <w:rPr>
          <w:spacing w:val="-6"/>
        </w:rPr>
        <w:t xml:space="preserve"> </w:t>
      </w:r>
      <w:r>
        <w:t>of</w:t>
      </w:r>
      <w:r>
        <w:rPr>
          <w:spacing w:val="-46"/>
        </w:rPr>
        <w:t xml:space="preserve"> </w:t>
      </w:r>
      <w:r>
        <w:t>appropriateness</w:t>
      </w:r>
      <w:r>
        <w:rPr>
          <w:spacing w:val="-1"/>
        </w:rPr>
        <w:t xml:space="preserve"> </w:t>
      </w:r>
      <w:r>
        <w:t>and</w:t>
      </w:r>
      <w:r>
        <w:rPr>
          <w:spacing w:val="-1"/>
        </w:rPr>
        <w:t xml:space="preserve"> </w:t>
      </w:r>
      <w:r>
        <w:t>adequacy in course</w:t>
      </w:r>
      <w:r>
        <w:rPr>
          <w:spacing w:val="-2"/>
        </w:rPr>
        <w:t xml:space="preserve"> </w:t>
      </w:r>
      <w:r>
        <w:t>delivery.</w:t>
      </w:r>
    </w:p>
    <w:p w14:paraId="332912DD" w14:textId="77777777" w:rsidR="00D259FF" w:rsidRDefault="00D259FF">
      <w:pPr>
        <w:pStyle w:val="BodyText"/>
        <w:spacing w:before="5"/>
        <w:rPr>
          <w:sz w:val="25"/>
        </w:rPr>
      </w:pPr>
    </w:p>
    <w:p w14:paraId="49C569C6" w14:textId="77777777" w:rsidR="00D259FF" w:rsidRPr="00A54502" w:rsidRDefault="007E34DD">
      <w:pPr>
        <w:pStyle w:val="Heading2"/>
        <w:numPr>
          <w:ilvl w:val="0"/>
          <w:numId w:val="8"/>
        </w:numPr>
        <w:tabs>
          <w:tab w:val="left" w:pos="694"/>
        </w:tabs>
        <w:ind w:hanging="362"/>
        <w:jc w:val="both"/>
      </w:pPr>
      <w:r>
        <w:rPr>
          <w:color w:val="E26C09"/>
        </w:rPr>
        <w:t>THE</w:t>
      </w:r>
      <w:r>
        <w:rPr>
          <w:color w:val="E26C09"/>
          <w:spacing w:val="-3"/>
        </w:rPr>
        <w:t xml:space="preserve"> </w:t>
      </w:r>
      <w:r>
        <w:rPr>
          <w:color w:val="E26C09"/>
        </w:rPr>
        <w:t>CONSTITUTION</w:t>
      </w:r>
      <w:r>
        <w:rPr>
          <w:color w:val="E26C09"/>
          <w:spacing w:val="-5"/>
        </w:rPr>
        <w:t xml:space="preserve"> </w:t>
      </w:r>
      <w:r>
        <w:rPr>
          <w:color w:val="E26C09"/>
        </w:rPr>
        <w:t>OF</w:t>
      </w:r>
      <w:r>
        <w:rPr>
          <w:color w:val="E26C09"/>
          <w:spacing w:val="-2"/>
        </w:rPr>
        <w:t xml:space="preserve"> </w:t>
      </w:r>
      <w:r>
        <w:rPr>
          <w:color w:val="E26C09"/>
        </w:rPr>
        <w:t>THE</w:t>
      </w:r>
      <w:r>
        <w:rPr>
          <w:color w:val="E26C09"/>
          <w:spacing w:val="-4"/>
        </w:rPr>
        <w:t xml:space="preserve"> </w:t>
      </w:r>
      <w:r>
        <w:rPr>
          <w:color w:val="E26C09"/>
        </w:rPr>
        <w:t>ACCREDITATION</w:t>
      </w:r>
      <w:r>
        <w:rPr>
          <w:color w:val="E26C09"/>
          <w:spacing w:val="-4"/>
        </w:rPr>
        <w:t xml:space="preserve"> </w:t>
      </w:r>
      <w:r>
        <w:rPr>
          <w:color w:val="E26C09"/>
        </w:rPr>
        <w:t>PANEL</w:t>
      </w:r>
    </w:p>
    <w:p w14:paraId="3577A154" w14:textId="77777777" w:rsidR="00140B17" w:rsidRDefault="00140B17" w:rsidP="00A54502">
      <w:pPr>
        <w:pStyle w:val="Heading2"/>
        <w:tabs>
          <w:tab w:val="left" w:pos="694"/>
        </w:tabs>
        <w:ind w:left="693" w:firstLine="0"/>
        <w:jc w:val="both"/>
      </w:pPr>
    </w:p>
    <w:p w14:paraId="100BAAAB" w14:textId="1036EC60" w:rsidR="00A54502" w:rsidRDefault="00A54502" w:rsidP="00A54502">
      <w:pPr>
        <w:pStyle w:val="NormalWeb"/>
        <w:shd w:val="clear" w:color="auto" w:fill="FFFFFF"/>
        <w:spacing w:before="0" w:beforeAutospacing="0" w:after="0" w:afterAutospacing="0" w:line="293" w:lineRule="atLeast"/>
        <w:ind w:left="695" w:hanging="364"/>
        <w:jc w:val="both"/>
        <w:rPr>
          <w:color w:val="201F1E"/>
        </w:rPr>
      </w:pPr>
      <w:r>
        <w:rPr>
          <w:rFonts w:ascii="Calibri" w:hAnsi="Calibri" w:cs="Calibri"/>
          <w:b/>
          <w:bCs/>
          <w:color w:val="E26C09"/>
          <w:bdr w:val="none" w:sz="0" w:space="0" w:color="auto" w:frame="1"/>
        </w:rPr>
        <w:t>2.0</w:t>
      </w:r>
      <w:r>
        <w:rPr>
          <w:rFonts w:ascii="inherit" w:hAnsi="inherit"/>
          <w:b/>
          <w:bCs/>
          <w:color w:val="E26C09"/>
          <w:sz w:val="14"/>
          <w:szCs w:val="14"/>
          <w:bdr w:val="none" w:sz="0" w:space="0" w:color="auto" w:frame="1"/>
        </w:rPr>
        <w:t>  </w:t>
      </w:r>
      <w:r>
        <w:rPr>
          <w:rFonts w:ascii="Calibri" w:hAnsi="Calibri" w:cs="Calibri"/>
          <w:b/>
          <w:bCs/>
          <w:color w:val="E26C09"/>
          <w:bdr w:val="none" w:sz="0" w:space="0" w:color="auto" w:frame="1"/>
        </w:rPr>
        <w:t>  Youth Worker (with a working knowledge of Universities) appointed by the YWA</w:t>
      </w:r>
    </w:p>
    <w:p w14:paraId="2A9F1719" w14:textId="57C054CC" w:rsidR="00A54502" w:rsidRDefault="00A54502" w:rsidP="00A54502">
      <w:pPr>
        <w:pStyle w:val="NormalWeb"/>
        <w:shd w:val="clear" w:color="auto" w:fill="FFFFFF"/>
        <w:spacing w:before="0" w:beforeAutospacing="0" w:after="0" w:afterAutospacing="0"/>
        <w:ind w:left="709" w:right="594" w:hanging="360"/>
        <w:rPr>
          <w:color w:val="201F1E"/>
        </w:rPr>
      </w:pPr>
      <w:r>
        <w:rPr>
          <w:rFonts w:ascii="Symbol" w:hAnsi="Symbol"/>
          <w:color w:val="201F1E"/>
          <w:sz w:val="22"/>
          <w:szCs w:val="22"/>
          <w:bdr w:val="none" w:sz="0" w:space="0" w:color="auto" w:frame="1"/>
        </w:rPr>
        <w:t xml:space="preserve">   </w:t>
      </w:r>
      <w:r>
        <w:rPr>
          <w:rFonts w:ascii="inherit" w:hAnsi="inherit"/>
          <w:color w:val="201F1E"/>
          <w:sz w:val="14"/>
          <w:szCs w:val="14"/>
          <w:bdr w:val="none" w:sz="0" w:space="0" w:color="auto" w:frame="1"/>
        </w:rPr>
        <w:t xml:space="preserve">      </w:t>
      </w:r>
      <w:r w:rsidRPr="00A54502">
        <w:rPr>
          <w:rFonts w:ascii="Calibri" w:hAnsi="Calibri" w:cs="Calibri"/>
          <w:sz w:val="22"/>
          <w:szCs w:val="22"/>
          <w:bdr w:val="none" w:sz="0" w:space="0" w:color="auto" w:frame="1"/>
        </w:rPr>
        <w:t>The YWA Board will appoint a degree qualified youth work professional to the Panel who has a sound working knowledge of University processes</w:t>
      </w:r>
      <w:r w:rsidRPr="00A54502">
        <w:rPr>
          <w:rFonts w:ascii="Calibri" w:hAnsi="Calibri" w:cs="Calibri"/>
          <w:spacing w:val="1"/>
          <w:sz w:val="22"/>
          <w:szCs w:val="22"/>
          <w:bdr w:val="none" w:sz="0" w:space="0" w:color="auto" w:frame="1"/>
        </w:rPr>
        <w:t>. The YWA will have a pool of such people from which one will be appointed to each panel. </w:t>
      </w:r>
      <w:r w:rsidRPr="00A54502">
        <w:rPr>
          <w:rFonts w:ascii="Calibri" w:hAnsi="Calibri" w:cs="Calibri"/>
          <w:sz w:val="22"/>
          <w:szCs w:val="22"/>
          <w:bdr w:val="none" w:sz="0" w:space="0" w:color="auto" w:frame="1"/>
        </w:rPr>
        <w:t>This person is there to provide advice to other panel members to ensure the context of any changes required can align with University processes.  This will provide a liaison point to any University seeking clarification. The position is entitled to an honorarium.</w:t>
      </w:r>
    </w:p>
    <w:p w14:paraId="1B0F8461" w14:textId="77777777" w:rsidR="00892113" w:rsidRDefault="00892113" w:rsidP="00A54502">
      <w:pPr>
        <w:pStyle w:val="BodyText"/>
        <w:spacing w:before="1"/>
        <w:ind w:right="327"/>
      </w:pPr>
    </w:p>
    <w:p w14:paraId="3D562E18" w14:textId="77777777" w:rsidR="00D259FF" w:rsidRDefault="00556501">
      <w:pPr>
        <w:pStyle w:val="Heading4"/>
        <w:numPr>
          <w:ilvl w:val="1"/>
          <w:numId w:val="8"/>
        </w:numPr>
        <w:tabs>
          <w:tab w:val="left" w:pos="699"/>
        </w:tabs>
        <w:spacing w:line="292" w:lineRule="exact"/>
        <w:ind w:left="698" w:hanging="367"/>
      </w:pPr>
      <w:r>
        <w:rPr>
          <w:color w:val="E26C09"/>
        </w:rPr>
        <w:t xml:space="preserve">  </w:t>
      </w:r>
      <w:r w:rsidR="007E34DD">
        <w:rPr>
          <w:color w:val="E26C09"/>
        </w:rPr>
        <w:t>YWA</w:t>
      </w:r>
      <w:r w:rsidR="007E34DD">
        <w:rPr>
          <w:color w:val="E26C09"/>
          <w:spacing w:val="-3"/>
        </w:rPr>
        <w:t xml:space="preserve"> </w:t>
      </w:r>
      <w:r w:rsidR="007E34DD">
        <w:rPr>
          <w:color w:val="E26C09"/>
        </w:rPr>
        <w:t>Board</w:t>
      </w:r>
      <w:r w:rsidR="007E34DD">
        <w:rPr>
          <w:color w:val="E26C09"/>
          <w:spacing w:val="-2"/>
        </w:rPr>
        <w:t xml:space="preserve"> </w:t>
      </w:r>
      <w:r w:rsidR="007E34DD">
        <w:rPr>
          <w:color w:val="E26C09"/>
        </w:rPr>
        <w:t>Member</w:t>
      </w:r>
    </w:p>
    <w:p w14:paraId="2E3312AE" w14:textId="77777777" w:rsidR="00D259FF" w:rsidRDefault="007E34DD" w:rsidP="00140B17">
      <w:pPr>
        <w:pStyle w:val="BodyText"/>
        <w:ind w:left="692" w:right="678"/>
      </w:pPr>
      <w:r>
        <w:t xml:space="preserve">As a YWA entity proper governance requires a YWA Board member to sit on the panel. The </w:t>
      </w:r>
      <w:r w:rsidR="00892113">
        <w:t xml:space="preserve">YWA </w:t>
      </w:r>
      <w:r>
        <w:t>Board will</w:t>
      </w:r>
      <w:r w:rsidR="00892113">
        <w:t xml:space="preserve"> </w:t>
      </w:r>
      <w:r>
        <w:rPr>
          <w:spacing w:val="-47"/>
        </w:rPr>
        <w:t xml:space="preserve"> </w:t>
      </w:r>
      <w:r w:rsidR="00892113">
        <w:rPr>
          <w:spacing w:val="-47"/>
        </w:rPr>
        <w:t xml:space="preserve"> </w:t>
      </w:r>
      <w:r>
        <w:t>appoint</w:t>
      </w:r>
      <w:r>
        <w:rPr>
          <w:spacing w:val="-1"/>
        </w:rPr>
        <w:t xml:space="preserve"> </w:t>
      </w:r>
      <w:r>
        <w:t>a</w:t>
      </w:r>
      <w:r>
        <w:rPr>
          <w:spacing w:val="-2"/>
        </w:rPr>
        <w:t xml:space="preserve"> </w:t>
      </w:r>
      <w:r>
        <w:t>member</w:t>
      </w:r>
      <w:r>
        <w:rPr>
          <w:spacing w:val="-2"/>
        </w:rPr>
        <w:t xml:space="preserve"> </w:t>
      </w:r>
      <w:r>
        <w:t>to</w:t>
      </w:r>
      <w:r>
        <w:rPr>
          <w:spacing w:val="1"/>
        </w:rPr>
        <w:t xml:space="preserve"> </w:t>
      </w:r>
      <w:r>
        <w:t>the</w:t>
      </w:r>
      <w:r>
        <w:rPr>
          <w:spacing w:val="-2"/>
        </w:rPr>
        <w:t xml:space="preserve"> </w:t>
      </w:r>
      <w:r>
        <w:t>panel who</w:t>
      </w:r>
      <w:r>
        <w:rPr>
          <w:spacing w:val="1"/>
        </w:rPr>
        <w:t xml:space="preserve"> </w:t>
      </w:r>
      <w:r>
        <w:t>will:</w:t>
      </w:r>
    </w:p>
    <w:p w14:paraId="78606D62" w14:textId="77777777" w:rsidR="00140B17" w:rsidRDefault="00140B17" w:rsidP="00A54502">
      <w:pPr>
        <w:pStyle w:val="BodyText"/>
        <w:ind w:left="692" w:right="678"/>
      </w:pPr>
    </w:p>
    <w:p w14:paraId="26513014" w14:textId="77777777" w:rsidR="00D259FF" w:rsidRDefault="007E34DD">
      <w:pPr>
        <w:pStyle w:val="ListParagraph"/>
        <w:numPr>
          <w:ilvl w:val="2"/>
          <w:numId w:val="8"/>
        </w:numPr>
        <w:tabs>
          <w:tab w:val="left" w:pos="1054"/>
        </w:tabs>
        <w:ind w:hanging="361"/>
      </w:pPr>
      <w:r>
        <w:t>Be a current YWA Board</w:t>
      </w:r>
      <w:r>
        <w:rPr>
          <w:spacing w:val="-3"/>
        </w:rPr>
        <w:t xml:space="preserve"> </w:t>
      </w:r>
      <w:r>
        <w:t>member.</w:t>
      </w:r>
    </w:p>
    <w:p w14:paraId="13AE4343" w14:textId="77777777" w:rsidR="00892113" w:rsidRDefault="00892113" w:rsidP="00892113">
      <w:pPr>
        <w:pStyle w:val="ListParagraph"/>
        <w:numPr>
          <w:ilvl w:val="2"/>
          <w:numId w:val="8"/>
        </w:numPr>
        <w:tabs>
          <w:tab w:val="left" w:pos="1054"/>
        </w:tabs>
        <w:ind w:hanging="361"/>
      </w:pPr>
      <w:r>
        <w:t>Have a</w:t>
      </w:r>
      <w:r>
        <w:rPr>
          <w:spacing w:val="-3"/>
        </w:rPr>
        <w:t xml:space="preserve"> </w:t>
      </w:r>
      <w:r>
        <w:t>youth</w:t>
      </w:r>
      <w:r>
        <w:rPr>
          <w:spacing w:val="-1"/>
        </w:rPr>
        <w:t xml:space="preserve"> </w:t>
      </w:r>
      <w:r>
        <w:t>work</w:t>
      </w:r>
      <w:r>
        <w:rPr>
          <w:spacing w:val="-3"/>
        </w:rPr>
        <w:t xml:space="preserve"> </w:t>
      </w:r>
      <w:r>
        <w:t>degree.</w:t>
      </w:r>
    </w:p>
    <w:p w14:paraId="1F572C92" w14:textId="77777777" w:rsidR="00892113" w:rsidRDefault="00892113" w:rsidP="00892113">
      <w:pPr>
        <w:pStyle w:val="ListParagraph"/>
        <w:numPr>
          <w:ilvl w:val="2"/>
          <w:numId w:val="8"/>
        </w:numPr>
        <w:tabs>
          <w:tab w:val="left" w:pos="1054"/>
        </w:tabs>
        <w:spacing w:before="1"/>
        <w:ind w:hanging="361"/>
      </w:pPr>
      <w:r>
        <w:t>Have a</w:t>
      </w:r>
      <w:r>
        <w:rPr>
          <w:spacing w:val="-4"/>
        </w:rPr>
        <w:t xml:space="preserve"> </w:t>
      </w:r>
      <w:r>
        <w:t>minimum</w:t>
      </w:r>
      <w:r>
        <w:rPr>
          <w:spacing w:val="-2"/>
        </w:rPr>
        <w:t xml:space="preserve"> </w:t>
      </w:r>
      <w:r>
        <w:t>of</w:t>
      </w:r>
      <w:r>
        <w:rPr>
          <w:spacing w:val="-4"/>
        </w:rPr>
        <w:t xml:space="preserve"> </w:t>
      </w:r>
      <w:r>
        <w:t>five</w:t>
      </w:r>
      <w:r>
        <w:rPr>
          <w:spacing w:val="1"/>
        </w:rPr>
        <w:t xml:space="preserve"> </w:t>
      </w:r>
      <w:r w:rsidR="007C6B2C">
        <w:t>years</w:t>
      </w:r>
      <w:r w:rsidR="007C6B2C">
        <w:rPr>
          <w:spacing w:val="-1"/>
        </w:rPr>
        <w:t>’</w:t>
      </w:r>
      <w:r w:rsidR="007C6B2C">
        <w:t xml:space="preserve"> experience</w:t>
      </w:r>
      <w:r>
        <w:rPr>
          <w:spacing w:val="-2"/>
        </w:rPr>
        <w:t xml:space="preserve"> </w:t>
      </w:r>
      <w:r>
        <w:t>in</w:t>
      </w:r>
      <w:r>
        <w:rPr>
          <w:spacing w:val="-1"/>
        </w:rPr>
        <w:t xml:space="preserve"> </w:t>
      </w:r>
      <w:r>
        <w:t>the</w:t>
      </w:r>
      <w:r>
        <w:rPr>
          <w:spacing w:val="-2"/>
        </w:rPr>
        <w:t xml:space="preserve"> </w:t>
      </w:r>
      <w:r>
        <w:t>youth</w:t>
      </w:r>
      <w:r>
        <w:rPr>
          <w:spacing w:val="-4"/>
        </w:rPr>
        <w:t xml:space="preserve"> </w:t>
      </w:r>
      <w:r>
        <w:t>work</w:t>
      </w:r>
      <w:r>
        <w:rPr>
          <w:spacing w:val="1"/>
        </w:rPr>
        <w:t xml:space="preserve"> </w:t>
      </w:r>
      <w:r>
        <w:t>sector</w:t>
      </w:r>
      <w:r>
        <w:rPr>
          <w:spacing w:val="-1"/>
        </w:rPr>
        <w:t xml:space="preserve"> </w:t>
      </w:r>
      <w:r>
        <w:t>post-graduation.</w:t>
      </w:r>
    </w:p>
    <w:p w14:paraId="6E559E99" w14:textId="77777777" w:rsidR="00892113" w:rsidRDefault="00892113" w:rsidP="00892113">
      <w:pPr>
        <w:pStyle w:val="ListParagraph"/>
        <w:numPr>
          <w:ilvl w:val="2"/>
          <w:numId w:val="8"/>
        </w:numPr>
        <w:tabs>
          <w:tab w:val="left" w:pos="1054"/>
        </w:tabs>
        <w:ind w:hanging="361"/>
      </w:pPr>
      <w:r>
        <w:t>Be</w:t>
      </w:r>
      <w:r>
        <w:rPr>
          <w:spacing w:val="-1"/>
        </w:rPr>
        <w:t xml:space="preserve"> </w:t>
      </w:r>
      <w:r>
        <w:t>currently</w:t>
      </w:r>
      <w:r>
        <w:rPr>
          <w:spacing w:val="-2"/>
        </w:rPr>
        <w:t xml:space="preserve"> </w:t>
      </w:r>
      <w:r>
        <w:t>employed by</w:t>
      </w:r>
      <w:r>
        <w:rPr>
          <w:spacing w:val="-2"/>
        </w:rPr>
        <w:t xml:space="preserve"> </w:t>
      </w:r>
      <w:r>
        <w:t>a</w:t>
      </w:r>
      <w:r>
        <w:rPr>
          <w:spacing w:val="-3"/>
        </w:rPr>
        <w:t xml:space="preserve"> </w:t>
      </w:r>
      <w:r>
        <w:t>Youth</w:t>
      </w:r>
      <w:r>
        <w:rPr>
          <w:spacing w:val="-3"/>
        </w:rPr>
        <w:t xml:space="preserve"> </w:t>
      </w:r>
      <w:r>
        <w:t>Work</w:t>
      </w:r>
      <w:r>
        <w:rPr>
          <w:spacing w:val="2"/>
        </w:rPr>
        <w:t xml:space="preserve"> </w:t>
      </w:r>
      <w:r>
        <w:t>agency.</w:t>
      </w:r>
    </w:p>
    <w:p w14:paraId="65B2514F" w14:textId="77777777" w:rsidR="00892113" w:rsidRDefault="00892113" w:rsidP="00892113">
      <w:pPr>
        <w:pStyle w:val="ListParagraph"/>
        <w:numPr>
          <w:ilvl w:val="2"/>
          <w:numId w:val="8"/>
        </w:numPr>
        <w:tabs>
          <w:tab w:val="left" w:pos="1054"/>
        </w:tabs>
        <w:spacing w:before="1"/>
        <w:ind w:right="594"/>
      </w:pPr>
      <w:r>
        <w:t xml:space="preserve">Be a current YWA member. </w:t>
      </w:r>
    </w:p>
    <w:p w14:paraId="04E63C1D" w14:textId="77777777" w:rsidR="00892113" w:rsidRDefault="00892113" w:rsidP="00892113">
      <w:pPr>
        <w:pStyle w:val="ListParagraph"/>
        <w:tabs>
          <w:tab w:val="left" w:pos="1054"/>
        </w:tabs>
        <w:spacing w:before="1"/>
        <w:ind w:firstLine="0"/>
      </w:pPr>
    </w:p>
    <w:p w14:paraId="0F9CD40B" w14:textId="77777777" w:rsidR="00D259FF" w:rsidRPr="00C25D1A" w:rsidRDefault="00556501">
      <w:pPr>
        <w:pStyle w:val="Heading4"/>
        <w:numPr>
          <w:ilvl w:val="1"/>
          <w:numId w:val="8"/>
        </w:numPr>
        <w:tabs>
          <w:tab w:val="left" w:pos="699"/>
        </w:tabs>
        <w:ind w:left="698" w:hanging="367"/>
        <w:jc w:val="left"/>
        <w:rPr>
          <w:color w:val="E36C0A" w:themeColor="accent6" w:themeShade="BF"/>
        </w:rPr>
      </w:pPr>
      <w:r w:rsidRPr="00C25D1A">
        <w:rPr>
          <w:color w:val="E36C0A" w:themeColor="accent6" w:themeShade="BF"/>
        </w:rPr>
        <w:t xml:space="preserve">  </w:t>
      </w:r>
      <w:r w:rsidR="007E34DD" w:rsidRPr="00C25D1A">
        <w:rPr>
          <w:color w:val="E36C0A" w:themeColor="accent6" w:themeShade="BF"/>
        </w:rPr>
        <w:t>Conflict</w:t>
      </w:r>
      <w:r w:rsidR="007E34DD" w:rsidRPr="00C25D1A">
        <w:rPr>
          <w:color w:val="E36C0A" w:themeColor="accent6" w:themeShade="BF"/>
          <w:spacing w:val="-3"/>
        </w:rPr>
        <w:t xml:space="preserve"> </w:t>
      </w:r>
      <w:r w:rsidR="007E34DD" w:rsidRPr="00C25D1A">
        <w:rPr>
          <w:color w:val="E36C0A" w:themeColor="accent6" w:themeShade="BF"/>
        </w:rPr>
        <w:t>of</w:t>
      </w:r>
      <w:r w:rsidR="007E34DD" w:rsidRPr="00C25D1A">
        <w:rPr>
          <w:color w:val="E36C0A" w:themeColor="accent6" w:themeShade="BF"/>
          <w:spacing w:val="-5"/>
        </w:rPr>
        <w:t xml:space="preserve"> </w:t>
      </w:r>
      <w:r w:rsidR="007E34DD" w:rsidRPr="00C25D1A">
        <w:rPr>
          <w:color w:val="E36C0A" w:themeColor="accent6" w:themeShade="BF"/>
        </w:rPr>
        <w:t>Interest</w:t>
      </w:r>
    </w:p>
    <w:p w14:paraId="0E7F639F" w14:textId="77777777" w:rsidR="00D259FF" w:rsidRDefault="007E34DD" w:rsidP="00A54502">
      <w:pPr>
        <w:pStyle w:val="BodyText"/>
        <w:ind w:left="698" w:right="227"/>
      </w:pPr>
      <w:r>
        <w:t>Any Panel member with a</w:t>
      </w:r>
      <w:r w:rsidR="00385AD0">
        <w:t>n actual or</w:t>
      </w:r>
      <w:r>
        <w:t xml:space="preserve"> potential conflict of interest with respect to a particular training provider will be</w:t>
      </w:r>
      <w:r>
        <w:rPr>
          <w:spacing w:val="-47"/>
        </w:rPr>
        <w:t xml:space="preserve"> </w:t>
      </w:r>
      <w:r>
        <w:t>asked to disclose that conflict of interest to the panel prior to participating in the Course Accreditation</w:t>
      </w:r>
      <w:r>
        <w:rPr>
          <w:spacing w:val="1"/>
        </w:rPr>
        <w:t xml:space="preserve"> </w:t>
      </w:r>
      <w:r>
        <w:t>process</w:t>
      </w:r>
      <w:r>
        <w:rPr>
          <w:spacing w:val="-3"/>
        </w:rPr>
        <w:t xml:space="preserve"> </w:t>
      </w:r>
      <w:r>
        <w:t>for</w:t>
      </w:r>
      <w:r>
        <w:rPr>
          <w:spacing w:val="-3"/>
        </w:rPr>
        <w:t xml:space="preserve"> </w:t>
      </w:r>
      <w:r>
        <w:t>that</w:t>
      </w:r>
      <w:r>
        <w:rPr>
          <w:spacing w:val="-2"/>
        </w:rPr>
        <w:t xml:space="preserve"> </w:t>
      </w:r>
      <w:r>
        <w:t>training</w:t>
      </w:r>
      <w:r>
        <w:rPr>
          <w:spacing w:val="-1"/>
        </w:rPr>
        <w:t xml:space="preserve"> </w:t>
      </w:r>
      <w:r>
        <w:t>provider.</w:t>
      </w:r>
    </w:p>
    <w:p w14:paraId="481D7206" w14:textId="77777777" w:rsidR="00D259FF" w:rsidRDefault="00D259FF">
      <w:pPr>
        <w:sectPr w:rsidR="00D259FF" w:rsidSect="00BD0769">
          <w:footerReference w:type="default" r:id="rId14"/>
          <w:pgSz w:w="11900" w:h="16850"/>
          <w:pgMar w:top="1440" w:right="1440" w:bottom="1440" w:left="1440" w:header="0" w:footer="979" w:gutter="0"/>
          <w:pgNumType w:start="1"/>
          <w:cols w:space="720"/>
          <w:titlePg/>
          <w:docGrid w:linePitch="299"/>
        </w:sectPr>
      </w:pPr>
    </w:p>
    <w:p w14:paraId="2CAC30EA" w14:textId="77777777" w:rsidR="00D259FF" w:rsidRDefault="00D259FF">
      <w:pPr>
        <w:pStyle w:val="BodyText"/>
        <w:spacing w:before="5"/>
        <w:rPr>
          <w:sz w:val="25"/>
        </w:rPr>
      </w:pPr>
    </w:p>
    <w:p w14:paraId="64DD4797" w14:textId="77777777" w:rsidR="00D259FF" w:rsidRPr="00A54502" w:rsidRDefault="00730C2C">
      <w:pPr>
        <w:pStyle w:val="Heading2"/>
        <w:numPr>
          <w:ilvl w:val="1"/>
          <w:numId w:val="6"/>
        </w:numPr>
        <w:tabs>
          <w:tab w:val="left" w:pos="753"/>
        </w:tabs>
        <w:ind w:hanging="421"/>
      </w:pPr>
      <w:r>
        <w:rPr>
          <w:color w:val="E26C09"/>
        </w:rPr>
        <w:t>OUTCOMES OF THE ACC</w:t>
      </w:r>
      <w:r w:rsidR="00F44457">
        <w:rPr>
          <w:color w:val="E26C09"/>
        </w:rPr>
        <w:t>REDITATION PROCESS</w:t>
      </w:r>
    </w:p>
    <w:p w14:paraId="181049BE" w14:textId="77777777" w:rsidR="00140B17" w:rsidRDefault="00140B17" w:rsidP="00A54502">
      <w:pPr>
        <w:pStyle w:val="Heading2"/>
        <w:tabs>
          <w:tab w:val="left" w:pos="753"/>
        </w:tabs>
        <w:ind w:firstLine="0"/>
      </w:pPr>
    </w:p>
    <w:p w14:paraId="43E9C85A" w14:textId="77777777" w:rsidR="00B51ABE" w:rsidRDefault="0080636B">
      <w:pPr>
        <w:pStyle w:val="Heading4"/>
        <w:spacing w:before="37"/>
        <w:ind w:left="332" w:firstLine="0"/>
      </w:pPr>
      <w:r>
        <w:rPr>
          <w:color w:val="E26C09"/>
        </w:rPr>
        <w:t xml:space="preserve">3.1 </w:t>
      </w:r>
      <w:r w:rsidR="00B51ABE">
        <w:rPr>
          <w:color w:val="E26C09"/>
        </w:rPr>
        <w:t>Panel Recommendations</w:t>
      </w:r>
    </w:p>
    <w:p w14:paraId="7AB805B9" w14:textId="2CAB2EA1" w:rsidR="00361B5B" w:rsidRDefault="00361B5B" w:rsidP="00140B17">
      <w:pPr>
        <w:pStyle w:val="BodyText"/>
        <w:spacing w:line="267" w:lineRule="exact"/>
        <w:ind w:left="332" w:firstLine="388"/>
        <w:jc w:val="both"/>
      </w:pPr>
      <w:r>
        <w:t>The</w:t>
      </w:r>
      <w:r>
        <w:rPr>
          <w:spacing w:val="-1"/>
        </w:rPr>
        <w:t xml:space="preserve"> </w:t>
      </w:r>
      <w:r>
        <w:t>YWA</w:t>
      </w:r>
      <w:r>
        <w:rPr>
          <w:spacing w:val="-1"/>
        </w:rPr>
        <w:t xml:space="preserve"> </w:t>
      </w:r>
      <w:r>
        <w:t>will</w:t>
      </w:r>
      <w:r>
        <w:rPr>
          <w:spacing w:val="-3"/>
        </w:rPr>
        <w:t xml:space="preserve"> </w:t>
      </w:r>
      <w:r>
        <w:t>ask</w:t>
      </w:r>
      <w:r>
        <w:rPr>
          <w:spacing w:val="-2"/>
        </w:rPr>
        <w:t xml:space="preserve"> </w:t>
      </w:r>
      <w:r>
        <w:t>the panel</w:t>
      </w:r>
      <w:r>
        <w:rPr>
          <w:spacing w:val="-4"/>
        </w:rPr>
        <w:t xml:space="preserve"> </w:t>
      </w:r>
      <w:r>
        <w:t>to recommend</w:t>
      </w:r>
      <w:r>
        <w:rPr>
          <w:spacing w:val="-2"/>
        </w:rPr>
        <w:t xml:space="preserve"> </w:t>
      </w:r>
      <w:r>
        <w:t>one of the</w:t>
      </w:r>
      <w:r>
        <w:rPr>
          <w:spacing w:val="-5"/>
        </w:rPr>
        <w:t xml:space="preserve"> </w:t>
      </w:r>
      <w:r>
        <w:t>following</w:t>
      </w:r>
      <w:r>
        <w:rPr>
          <w:spacing w:val="-3"/>
        </w:rPr>
        <w:t xml:space="preserve"> </w:t>
      </w:r>
      <w:r w:rsidR="00140B17">
        <w:t>outcomes.</w:t>
      </w:r>
    </w:p>
    <w:p w14:paraId="00C09308" w14:textId="77777777" w:rsidR="00361B5B" w:rsidRDefault="009617F1" w:rsidP="00361B5B">
      <w:pPr>
        <w:pStyle w:val="ListParagraph"/>
        <w:numPr>
          <w:ilvl w:val="0"/>
          <w:numId w:val="7"/>
        </w:numPr>
        <w:tabs>
          <w:tab w:val="left" w:pos="1087"/>
        </w:tabs>
        <w:ind w:hanging="361"/>
      </w:pPr>
      <w:r>
        <w:t xml:space="preserve">Accreditation as an </w:t>
      </w:r>
      <w:r w:rsidR="00361B5B">
        <w:t>Accredited</w:t>
      </w:r>
      <w:r w:rsidR="00361B5B">
        <w:rPr>
          <w:spacing w:val="-1"/>
        </w:rPr>
        <w:t xml:space="preserve"> </w:t>
      </w:r>
      <w:r w:rsidR="00361B5B">
        <w:t>Course to the</w:t>
      </w:r>
      <w:r w:rsidR="00361B5B">
        <w:rPr>
          <w:spacing w:val="-2"/>
        </w:rPr>
        <w:t xml:space="preserve"> </w:t>
      </w:r>
      <w:r w:rsidR="00361B5B">
        <w:t>YWA</w:t>
      </w:r>
      <w:r w:rsidR="00361B5B">
        <w:rPr>
          <w:spacing w:val="-3"/>
        </w:rPr>
        <w:t xml:space="preserve"> </w:t>
      </w:r>
      <w:r w:rsidR="00361B5B">
        <w:t>Board</w:t>
      </w:r>
    </w:p>
    <w:p w14:paraId="76D54117" w14:textId="77777777" w:rsidR="00361B5B" w:rsidRDefault="00361B5B" w:rsidP="00361B5B">
      <w:pPr>
        <w:pStyle w:val="ListParagraph"/>
        <w:numPr>
          <w:ilvl w:val="0"/>
          <w:numId w:val="7"/>
        </w:numPr>
        <w:tabs>
          <w:tab w:val="left" w:pos="1087"/>
        </w:tabs>
        <w:spacing w:before="1"/>
        <w:ind w:hanging="361"/>
      </w:pPr>
      <w:r>
        <w:t>Provisional</w:t>
      </w:r>
      <w:r>
        <w:rPr>
          <w:spacing w:val="-2"/>
        </w:rPr>
        <w:t xml:space="preserve"> </w:t>
      </w:r>
      <w:r>
        <w:t>Accreditation</w:t>
      </w:r>
      <w:r>
        <w:rPr>
          <w:spacing w:val="-3"/>
        </w:rPr>
        <w:t xml:space="preserve"> </w:t>
      </w:r>
      <w:r>
        <w:t>with</w:t>
      </w:r>
      <w:r>
        <w:rPr>
          <w:spacing w:val="-2"/>
        </w:rPr>
        <w:t xml:space="preserve"> </w:t>
      </w:r>
      <w:r>
        <w:t>recommendations,</w:t>
      </w:r>
      <w:r>
        <w:rPr>
          <w:spacing w:val="-5"/>
        </w:rPr>
        <w:t xml:space="preserve"> </w:t>
      </w:r>
      <w:r>
        <w:t>and</w:t>
      </w:r>
      <w:r>
        <w:rPr>
          <w:spacing w:val="-4"/>
        </w:rPr>
        <w:t xml:space="preserve"> </w:t>
      </w:r>
      <w:r>
        <w:t>a</w:t>
      </w:r>
      <w:r>
        <w:rPr>
          <w:spacing w:val="-2"/>
        </w:rPr>
        <w:t xml:space="preserve"> </w:t>
      </w:r>
      <w:r>
        <w:t>timeline for</w:t>
      </w:r>
      <w:r>
        <w:rPr>
          <w:spacing w:val="-2"/>
        </w:rPr>
        <w:t xml:space="preserve"> </w:t>
      </w:r>
      <w:r>
        <w:t>implementation.</w:t>
      </w:r>
    </w:p>
    <w:p w14:paraId="6E2F0F7B" w14:textId="603FBE03" w:rsidR="00361B5B" w:rsidRPr="00A54502" w:rsidRDefault="00361B5B" w:rsidP="00361B5B">
      <w:pPr>
        <w:pStyle w:val="ListParagraph"/>
        <w:numPr>
          <w:ilvl w:val="0"/>
          <w:numId w:val="7"/>
        </w:numPr>
        <w:tabs>
          <w:tab w:val="left" w:pos="1087"/>
        </w:tabs>
        <w:ind w:right="384"/>
      </w:pPr>
      <w:r>
        <w:t>Not</w:t>
      </w:r>
      <w:r>
        <w:rPr>
          <w:spacing w:val="9"/>
        </w:rPr>
        <w:t xml:space="preserve"> </w:t>
      </w:r>
      <w:r>
        <w:t>yet</w:t>
      </w:r>
      <w:r>
        <w:rPr>
          <w:spacing w:val="10"/>
        </w:rPr>
        <w:t xml:space="preserve"> </w:t>
      </w:r>
      <w:r>
        <w:t>Accredited.</w:t>
      </w:r>
      <w:r>
        <w:rPr>
          <w:spacing w:val="20"/>
        </w:rPr>
        <w:t xml:space="preserve"> </w:t>
      </w:r>
      <w:r w:rsidR="008C189D">
        <w:t>T</w:t>
      </w:r>
      <w:r>
        <w:t>he</w:t>
      </w:r>
      <w:r>
        <w:rPr>
          <w:spacing w:val="9"/>
        </w:rPr>
        <w:t xml:space="preserve"> </w:t>
      </w:r>
      <w:r>
        <w:t>grounds</w:t>
      </w:r>
      <w:r>
        <w:rPr>
          <w:spacing w:val="10"/>
        </w:rPr>
        <w:t xml:space="preserve"> </w:t>
      </w:r>
      <w:r>
        <w:t>for</w:t>
      </w:r>
      <w:r>
        <w:rPr>
          <w:spacing w:val="7"/>
        </w:rPr>
        <w:t xml:space="preserve"> </w:t>
      </w:r>
      <w:r>
        <w:t>the</w:t>
      </w:r>
      <w:r>
        <w:rPr>
          <w:spacing w:val="9"/>
        </w:rPr>
        <w:t xml:space="preserve"> </w:t>
      </w:r>
      <w:r>
        <w:t>judgment</w:t>
      </w:r>
      <w:r>
        <w:rPr>
          <w:spacing w:val="10"/>
        </w:rPr>
        <w:t xml:space="preserve"> </w:t>
      </w:r>
      <w:r>
        <w:t>will</w:t>
      </w:r>
      <w:r>
        <w:rPr>
          <w:spacing w:val="6"/>
        </w:rPr>
        <w:t xml:space="preserve"> </w:t>
      </w:r>
      <w:r>
        <w:t>be</w:t>
      </w:r>
      <w:r>
        <w:rPr>
          <w:spacing w:val="10"/>
        </w:rPr>
        <w:t xml:space="preserve"> </w:t>
      </w:r>
      <w:r>
        <w:t>clearly</w:t>
      </w:r>
      <w:r>
        <w:rPr>
          <w:spacing w:val="8"/>
        </w:rPr>
        <w:t xml:space="preserve"> </w:t>
      </w:r>
      <w:r>
        <w:t>communicated</w:t>
      </w:r>
      <w:r>
        <w:rPr>
          <w:spacing w:val="9"/>
        </w:rPr>
        <w:t xml:space="preserve"> </w:t>
      </w:r>
      <w:r w:rsidR="00140B17">
        <w:t>in writing</w:t>
      </w:r>
    </w:p>
    <w:p w14:paraId="1E71DE4B" w14:textId="77777777" w:rsidR="00140B17" w:rsidRDefault="00140B17" w:rsidP="00A54502">
      <w:pPr>
        <w:pStyle w:val="ListParagraph"/>
        <w:tabs>
          <w:tab w:val="left" w:pos="1087"/>
        </w:tabs>
        <w:ind w:left="1086" w:right="384" w:firstLine="0"/>
      </w:pPr>
    </w:p>
    <w:p w14:paraId="1169996C" w14:textId="77777777" w:rsidR="00361B5B" w:rsidRPr="008C189D" w:rsidRDefault="00430A35" w:rsidP="008C189D">
      <w:pPr>
        <w:pStyle w:val="BodyText"/>
        <w:numPr>
          <w:ilvl w:val="1"/>
          <w:numId w:val="27"/>
        </w:numPr>
        <w:spacing w:before="1"/>
        <w:ind w:left="709"/>
        <w:rPr>
          <w:b/>
          <w:bCs/>
          <w:color w:val="E36C0A" w:themeColor="accent6" w:themeShade="BF"/>
          <w:sz w:val="24"/>
          <w:szCs w:val="24"/>
        </w:rPr>
      </w:pPr>
      <w:r w:rsidRPr="008C189D">
        <w:rPr>
          <w:b/>
          <w:bCs/>
          <w:color w:val="E36C0A" w:themeColor="accent6" w:themeShade="BF"/>
          <w:sz w:val="24"/>
          <w:szCs w:val="24"/>
        </w:rPr>
        <w:t xml:space="preserve"> </w:t>
      </w:r>
      <w:r w:rsidR="00CE592D" w:rsidRPr="008C189D">
        <w:rPr>
          <w:b/>
          <w:bCs/>
          <w:color w:val="E36C0A" w:themeColor="accent6" w:themeShade="BF"/>
          <w:sz w:val="24"/>
          <w:szCs w:val="24"/>
        </w:rPr>
        <w:t>Ratification by the Board</w:t>
      </w:r>
    </w:p>
    <w:p w14:paraId="1B2F843A" w14:textId="77777777" w:rsidR="00993770" w:rsidRDefault="00993770" w:rsidP="00993770">
      <w:pPr>
        <w:pStyle w:val="BodyText"/>
        <w:spacing w:before="1"/>
        <w:ind w:left="752"/>
      </w:pPr>
      <w:r>
        <w:t xml:space="preserve">The Board shall consider the Recommendations of the Panel </w:t>
      </w:r>
      <w:r w:rsidR="00554781">
        <w:t xml:space="preserve">and </w:t>
      </w:r>
      <w:r w:rsidR="006B4956">
        <w:t xml:space="preserve">determine </w:t>
      </w:r>
      <w:r w:rsidR="000014A8">
        <w:t xml:space="preserve">the </w:t>
      </w:r>
      <w:r w:rsidR="008061C5">
        <w:t xml:space="preserve">Accreditation outcome.  If the Board decides to </w:t>
      </w:r>
      <w:r w:rsidR="00EA4CD8">
        <w:t xml:space="preserve">vary the outcome from that recommended by the Panel, it shall state reasons to the Panel and to the </w:t>
      </w:r>
      <w:r w:rsidR="008C189D">
        <w:t xml:space="preserve">University </w:t>
      </w:r>
      <w:r w:rsidR="00430A35">
        <w:t xml:space="preserve">Course </w:t>
      </w:r>
      <w:r w:rsidR="008C189D">
        <w:t>Coordinator</w:t>
      </w:r>
      <w:r w:rsidR="00430A35">
        <w:t>.</w:t>
      </w:r>
    </w:p>
    <w:p w14:paraId="08F05D32" w14:textId="77777777" w:rsidR="00140B17" w:rsidRDefault="00140B17" w:rsidP="00993770">
      <w:pPr>
        <w:pStyle w:val="BodyText"/>
        <w:spacing w:before="1"/>
        <w:ind w:left="752"/>
      </w:pPr>
    </w:p>
    <w:p w14:paraId="0833FC84" w14:textId="77777777" w:rsidR="00CF00A1" w:rsidRPr="008C189D" w:rsidRDefault="00CF00A1" w:rsidP="008C189D">
      <w:pPr>
        <w:pStyle w:val="BodyText"/>
        <w:numPr>
          <w:ilvl w:val="1"/>
          <w:numId w:val="27"/>
        </w:numPr>
        <w:ind w:left="284" w:right="384" w:firstLine="0"/>
        <w:jc w:val="both"/>
        <w:rPr>
          <w:b/>
          <w:bCs/>
          <w:color w:val="E36C0A" w:themeColor="accent6" w:themeShade="BF"/>
          <w:sz w:val="24"/>
          <w:szCs w:val="24"/>
        </w:rPr>
      </w:pPr>
      <w:r w:rsidRPr="008C189D">
        <w:rPr>
          <w:b/>
          <w:bCs/>
          <w:color w:val="E36C0A" w:themeColor="accent6" w:themeShade="BF"/>
          <w:sz w:val="24"/>
          <w:szCs w:val="24"/>
        </w:rPr>
        <w:t>Publication</w:t>
      </w:r>
    </w:p>
    <w:p w14:paraId="4D6B1404" w14:textId="77777777" w:rsidR="00361B5B" w:rsidRDefault="00361B5B" w:rsidP="00A54502">
      <w:pPr>
        <w:pStyle w:val="BodyText"/>
        <w:ind w:left="720" w:right="384"/>
        <w:jc w:val="both"/>
      </w:pPr>
      <w:r>
        <w:t>The YWA will publish on its website those courses that have Course Accreditation and Provisional Course</w:t>
      </w:r>
      <w:r>
        <w:rPr>
          <w:spacing w:val="-47"/>
        </w:rPr>
        <w:t xml:space="preserve"> </w:t>
      </w:r>
      <w:r>
        <w:t>Accreditation.</w:t>
      </w:r>
    </w:p>
    <w:p w14:paraId="1FEBC2E9" w14:textId="77777777" w:rsidR="00D259FF" w:rsidRDefault="00D259FF">
      <w:pPr>
        <w:pStyle w:val="BodyText"/>
        <w:spacing w:before="9"/>
        <w:rPr>
          <w:sz w:val="32"/>
        </w:rPr>
      </w:pPr>
    </w:p>
    <w:p w14:paraId="32A115E0" w14:textId="77777777" w:rsidR="00D259FF" w:rsidRDefault="007E34DD">
      <w:pPr>
        <w:pStyle w:val="Heading2"/>
        <w:numPr>
          <w:ilvl w:val="1"/>
          <w:numId w:val="5"/>
        </w:numPr>
        <w:tabs>
          <w:tab w:val="left" w:pos="753"/>
        </w:tabs>
        <w:ind w:hanging="421"/>
        <w:rPr>
          <w:color w:val="E26C09"/>
        </w:rPr>
      </w:pPr>
      <w:r>
        <w:rPr>
          <w:color w:val="E26C09"/>
        </w:rPr>
        <w:t>YWA</w:t>
      </w:r>
      <w:r>
        <w:rPr>
          <w:color w:val="E26C09"/>
          <w:spacing w:val="-1"/>
        </w:rPr>
        <w:t xml:space="preserve"> </w:t>
      </w:r>
      <w:r>
        <w:rPr>
          <w:color w:val="E26C09"/>
        </w:rPr>
        <w:t>AND</w:t>
      </w:r>
      <w:r>
        <w:rPr>
          <w:color w:val="E26C09"/>
          <w:spacing w:val="-1"/>
        </w:rPr>
        <w:t xml:space="preserve"> </w:t>
      </w:r>
      <w:r>
        <w:rPr>
          <w:color w:val="E26C09"/>
        </w:rPr>
        <w:t>EDUCATION</w:t>
      </w:r>
      <w:r>
        <w:rPr>
          <w:color w:val="E26C09"/>
          <w:spacing w:val="-2"/>
        </w:rPr>
        <w:t xml:space="preserve"> </w:t>
      </w:r>
      <w:r>
        <w:rPr>
          <w:color w:val="E26C09"/>
        </w:rPr>
        <w:t>PROVIDER</w:t>
      </w:r>
      <w:r>
        <w:rPr>
          <w:color w:val="E26C09"/>
          <w:spacing w:val="-1"/>
        </w:rPr>
        <w:t xml:space="preserve"> </w:t>
      </w:r>
      <w:r>
        <w:rPr>
          <w:color w:val="E26C09"/>
        </w:rPr>
        <w:t>OBLIGATIONS</w:t>
      </w:r>
    </w:p>
    <w:p w14:paraId="68D0F2D0" w14:textId="77777777" w:rsidR="00140B17" w:rsidRDefault="00140B17" w:rsidP="00A54502">
      <w:pPr>
        <w:pStyle w:val="Heading2"/>
        <w:tabs>
          <w:tab w:val="left" w:pos="753"/>
        </w:tabs>
        <w:ind w:firstLine="0"/>
        <w:rPr>
          <w:color w:val="E26C09"/>
        </w:rPr>
      </w:pPr>
    </w:p>
    <w:p w14:paraId="32FFF77F" w14:textId="77777777" w:rsidR="00D259FF" w:rsidRDefault="007E34DD">
      <w:pPr>
        <w:pStyle w:val="Heading4"/>
        <w:numPr>
          <w:ilvl w:val="1"/>
          <w:numId w:val="5"/>
        </w:numPr>
        <w:tabs>
          <w:tab w:val="left" w:pos="696"/>
        </w:tabs>
        <w:spacing w:before="37"/>
        <w:ind w:left="695" w:hanging="364"/>
        <w:jc w:val="left"/>
        <w:rPr>
          <w:color w:val="E26C09"/>
        </w:rPr>
      </w:pPr>
      <w:r>
        <w:rPr>
          <w:color w:val="E26C09"/>
        </w:rPr>
        <w:t>Obligations</w:t>
      </w:r>
      <w:r>
        <w:rPr>
          <w:color w:val="E26C09"/>
          <w:spacing w:val="-2"/>
        </w:rPr>
        <w:t xml:space="preserve"> </w:t>
      </w:r>
      <w:r>
        <w:rPr>
          <w:color w:val="E26C09"/>
        </w:rPr>
        <w:t>Upon</w:t>
      </w:r>
      <w:r>
        <w:rPr>
          <w:color w:val="E26C09"/>
          <w:spacing w:val="-2"/>
        </w:rPr>
        <w:t xml:space="preserve"> </w:t>
      </w:r>
      <w:proofErr w:type="gramStart"/>
      <w:r>
        <w:rPr>
          <w:color w:val="E26C09"/>
        </w:rPr>
        <w:t>Submitting</w:t>
      </w:r>
      <w:r>
        <w:rPr>
          <w:color w:val="E26C09"/>
          <w:spacing w:val="-5"/>
        </w:rPr>
        <w:t xml:space="preserve"> </w:t>
      </w:r>
      <w:r>
        <w:rPr>
          <w:color w:val="E26C09"/>
        </w:rPr>
        <w:t>an</w:t>
      </w:r>
      <w:r>
        <w:rPr>
          <w:color w:val="E26C09"/>
          <w:spacing w:val="-3"/>
        </w:rPr>
        <w:t xml:space="preserve"> </w:t>
      </w:r>
      <w:r>
        <w:rPr>
          <w:color w:val="E26C09"/>
        </w:rPr>
        <w:t>Application</w:t>
      </w:r>
      <w:proofErr w:type="gramEnd"/>
    </w:p>
    <w:p w14:paraId="20C68620" w14:textId="4EDE00C2" w:rsidR="00D259FF" w:rsidRDefault="007E34DD" w:rsidP="00A54502">
      <w:pPr>
        <w:pStyle w:val="BodyText"/>
        <w:ind w:left="695" w:right="106"/>
        <w:jc w:val="both"/>
      </w:pPr>
      <w:r>
        <w:t>The obligations contained in this clause and its sub-clause shall apply from the point at which an Applicant</w:t>
      </w:r>
      <w:r>
        <w:rPr>
          <w:spacing w:val="1"/>
        </w:rPr>
        <w:t xml:space="preserve"> </w:t>
      </w:r>
      <w:proofErr w:type="gramStart"/>
      <w:r>
        <w:t>submits</w:t>
      </w:r>
      <w:r>
        <w:rPr>
          <w:spacing w:val="-1"/>
        </w:rPr>
        <w:t xml:space="preserve"> </w:t>
      </w:r>
      <w:r>
        <w:t xml:space="preserve">an </w:t>
      </w:r>
      <w:r w:rsidR="00051CCC">
        <w:t>application</w:t>
      </w:r>
      <w:proofErr w:type="gramEnd"/>
      <w:r w:rsidR="00051CCC">
        <w:rPr>
          <w:spacing w:val="-2"/>
        </w:rPr>
        <w:t xml:space="preserve"> </w:t>
      </w:r>
      <w:r>
        <w:t>and</w:t>
      </w:r>
      <w:r>
        <w:rPr>
          <w:spacing w:val="-4"/>
        </w:rPr>
        <w:t xml:space="preserve"> </w:t>
      </w:r>
      <w:r>
        <w:t>up</w:t>
      </w:r>
      <w:r>
        <w:rPr>
          <w:spacing w:val="-1"/>
        </w:rPr>
        <w:t xml:space="preserve"> </w:t>
      </w:r>
      <w:r>
        <w:t>to</w:t>
      </w:r>
      <w:r>
        <w:rPr>
          <w:spacing w:val="-2"/>
        </w:rPr>
        <w:t xml:space="preserve"> </w:t>
      </w:r>
      <w:r>
        <w:t>the point at</w:t>
      </w:r>
      <w:r>
        <w:rPr>
          <w:spacing w:val="-4"/>
        </w:rPr>
        <w:t xml:space="preserve"> </w:t>
      </w:r>
      <w:r>
        <w:t>which</w:t>
      </w:r>
      <w:r>
        <w:rPr>
          <w:spacing w:val="-3"/>
        </w:rPr>
        <w:t xml:space="preserve"> </w:t>
      </w:r>
      <w:r>
        <w:t>the Applicant</w:t>
      </w:r>
      <w:r>
        <w:rPr>
          <w:spacing w:val="-1"/>
        </w:rPr>
        <w:t xml:space="preserve"> </w:t>
      </w:r>
      <w:r>
        <w:t>receives</w:t>
      </w:r>
      <w:r>
        <w:rPr>
          <w:spacing w:val="1"/>
        </w:rPr>
        <w:t xml:space="preserve"> </w:t>
      </w:r>
      <w:r>
        <w:t>Accredited Course</w:t>
      </w:r>
      <w:r>
        <w:rPr>
          <w:spacing w:val="-1"/>
        </w:rPr>
        <w:t xml:space="preserve"> </w:t>
      </w:r>
      <w:r>
        <w:t>status.</w:t>
      </w:r>
    </w:p>
    <w:p w14:paraId="7B143BEF" w14:textId="77777777" w:rsidR="008C189D" w:rsidRDefault="008C189D">
      <w:pPr>
        <w:pStyle w:val="BodyText"/>
        <w:ind w:left="332" w:right="106"/>
        <w:jc w:val="both"/>
      </w:pPr>
    </w:p>
    <w:p w14:paraId="524C3683" w14:textId="77777777" w:rsidR="00D259FF" w:rsidRDefault="007E34DD">
      <w:pPr>
        <w:pStyle w:val="Heading4"/>
        <w:numPr>
          <w:ilvl w:val="2"/>
          <w:numId w:val="5"/>
        </w:numPr>
        <w:tabs>
          <w:tab w:val="left" w:pos="883"/>
        </w:tabs>
        <w:spacing w:before="1" w:line="240" w:lineRule="auto"/>
        <w:ind w:left="882" w:hanging="551"/>
        <w:jc w:val="left"/>
        <w:rPr>
          <w:color w:val="E26C09"/>
        </w:rPr>
      </w:pPr>
      <w:r>
        <w:rPr>
          <w:color w:val="E26C09"/>
        </w:rPr>
        <w:t>General</w:t>
      </w:r>
      <w:r>
        <w:rPr>
          <w:color w:val="E26C09"/>
          <w:spacing w:val="-5"/>
        </w:rPr>
        <w:t xml:space="preserve"> </w:t>
      </w:r>
      <w:r>
        <w:rPr>
          <w:color w:val="E26C09"/>
        </w:rPr>
        <w:t>obligations</w:t>
      </w:r>
    </w:p>
    <w:p w14:paraId="50D40EA3" w14:textId="77777777" w:rsidR="00D259FF" w:rsidRDefault="007E34DD">
      <w:pPr>
        <w:pStyle w:val="ListParagraph"/>
        <w:numPr>
          <w:ilvl w:val="3"/>
          <w:numId w:val="5"/>
        </w:numPr>
        <w:tabs>
          <w:tab w:val="left" w:pos="1054"/>
        </w:tabs>
        <w:spacing w:before="2" w:line="237" w:lineRule="auto"/>
        <w:ind w:right="108" w:hanging="360"/>
      </w:pPr>
      <w:r>
        <w:t>By</w:t>
      </w:r>
      <w:r>
        <w:rPr>
          <w:spacing w:val="-4"/>
        </w:rPr>
        <w:t xml:space="preserve"> </w:t>
      </w:r>
      <w:r>
        <w:t>submitting</w:t>
      </w:r>
      <w:r>
        <w:rPr>
          <w:spacing w:val="-5"/>
        </w:rPr>
        <w:t xml:space="preserve"> </w:t>
      </w:r>
      <w:r>
        <w:t>the</w:t>
      </w:r>
      <w:r>
        <w:rPr>
          <w:spacing w:val="-4"/>
        </w:rPr>
        <w:t xml:space="preserve"> </w:t>
      </w:r>
      <w:r>
        <w:t>Application,</w:t>
      </w:r>
      <w:r>
        <w:rPr>
          <w:spacing w:val="-3"/>
        </w:rPr>
        <w:t xml:space="preserve"> </w:t>
      </w:r>
      <w:r>
        <w:t>the</w:t>
      </w:r>
      <w:r>
        <w:rPr>
          <w:spacing w:val="-6"/>
        </w:rPr>
        <w:t xml:space="preserve"> </w:t>
      </w:r>
      <w:r>
        <w:t>Applicant</w:t>
      </w:r>
      <w:r>
        <w:rPr>
          <w:spacing w:val="-4"/>
        </w:rPr>
        <w:t xml:space="preserve"> </w:t>
      </w:r>
      <w:r>
        <w:t>is</w:t>
      </w:r>
      <w:r>
        <w:rPr>
          <w:spacing w:val="-6"/>
        </w:rPr>
        <w:t xml:space="preserve"> </w:t>
      </w:r>
      <w:r>
        <w:t>taken</w:t>
      </w:r>
      <w:r>
        <w:rPr>
          <w:spacing w:val="-3"/>
        </w:rPr>
        <w:t xml:space="preserve"> </w:t>
      </w:r>
      <w:r>
        <w:t>to</w:t>
      </w:r>
      <w:r>
        <w:rPr>
          <w:spacing w:val="-3"/>
        </w:rPr>
        <w:t xml:space="preserve"> </w:t>
      </w:r>
      <w:r>
        <w:t>have</w:t>
      </w:r>
      <w:r>
        <w:rPr>
          <w:spacing w:val="-3"/>
        </w:rPr>
        <w:t xml:space="preserve"> </w:t>
      </w:r>
      <w:r>
        <w:t>accepted</w:t>
      </w:r>
      <w:r>
        <w:rPr>
          <w:spacing w:val="-4"/>
        </w:rPr>
        <w:t xml:space="preserve"> </w:t>
      </w:r>
      <w:r>
        <w:t>the</w:t>
      </w:r>
      <w:r>
        <w:rPr>
          <w:spacing w:val="-6"/>
        </w:rPr>
        <w:t xml:space="preserve"> </w:t>
      </w:r>
      <w:r>
        <w:t>conditions</w:t>
      </w:r>
      <w:r>
        <w:rPr>
          <w:spacing w:val="-3"/>
        </w:rPr>
        <w:t xml:space="preserve"> </w:t>
      </w:r>
      <w:r>
        <w:t>for</w:t>
      </w:r>
      <w:r>
        <w:rPr>
          <w:spacing w:val="-4"/>
        </w:rPr>
        <w:t xml:space="preserve"> </w:t>
      </w:r>
      <w:r>
        <w:t>application</w:t>
      </w:r>
      <w:r>
        <w:rPr>
          <w:spacing w:val="-46"/>
        </w:rPr>
        <w:t xml:space="preserve"> </w:t>
      </w:r>
      <w:r>
        <w:t>for</w:t>
      </w:r>
      <w:r>
        <w:rPr>
          <w:spacing w:val="-1"/>
        </w:rPr>
        <w:t xml:space="preserve"> </w:t>
      </w:r>
      <w:r>
        <w:t>Accreditation</w:t>
      </w:r>
      <w:r>
        <w:rPr>
          <w:spacing w:val="-1"/>
        </w:rPr>
        <w:t xml:space="preserve"> </w:t>
      </w:r>
      <w:r>
        <w:t>current at</w:t>
      </w:r>
      <w:r>
        <w:rPr>
          <w:spacing w:val="-2"/>
        </w:rPr>
        <w:t xml:space="preserve"> </w:t>
      </w:r>
      <w:r>
        <w:t>the</w:t>
      </w:r>
      <w:r>
        <w:rPr>
          <w:spacing w:val="1"/>
        </w:rPr>
        <w:t xml:space="preserve"> </w:t>
      </w:r>
      <w:r>
        <w:t>time</w:t>
      </w:r>
      <w:r>
        <w:rPr>
          <w:spacing w:val="-2"/>
        </w:rPr>
        <w:t xml:space="preserve"> </w:t>
      </w:r>
      <w:r>
        <w:t>of</w:t>
      </w:r>
      <w:r>
        <w:rPr>
          <w:spacing w:val="-3"/>
        </w:rPr>
        <w:t xml:space="preserve"> </w:t>
      </w:r>
      <w:r>
        <w:t>submission.</w:t>
      </w:r>
    </w:p>
    <w:p w14:paraId="72427541" w14:textId="77777777" w:rsidR="00D259FF" w:rsidRDefault="007E34DD">
      <w:pPr>
        <w:pStyle w:val="ListParagraph"/>
        <w:numPr>
          <w:ilvl w:val="3"/>
          <w:numId w:val="5"/>
        </w:numPr>
        <w:tabs>
          <w:tab w:val="left" w:pos="1054"/>
        </w:tabs>
        <w:spacing w:before="1"/>
        <w:ind w:hanging="361"/>
      </w:pPr>
      <w:r>
        <w:t>The</w:t>
      </w:r>
      <w:r>
        <w:rPr>
          <w:spacing w:val="-2"/>
        </w:rPr>
        <w:t xml:space="preserve"> </w:t>
      </w:r>
      <w:r>
        <w:t>Applicant</w:t>
      </w:r>
      <w:r>
        <w:rPr>
          <w:spacing w:val="-2"/>
        </w:rPr>
        <w:t xml:space="preserve"> </w:t>
      </w:r>
      <w:r>
        <w:t>shall</w:t>
      </w:r>
      <w:r>
        <w:rPr>
          <w:spacing w:val="-3"/>
        </w:rPr>
        <w:t xml:space="preserve"> </w:t>
      </w:r>
      <w:r>
        <w:t>pay</w:t>
      </w:r>
      <w:r>
        <w:rPr>
          <w:spacing w:val="-1"/>
        </w:rPr>
        <w:t xml:space="preserve"> </w:t>
      </w:r>
      <w:r>
        <w:t>the</w:t>
      </w:r>
      <w:r>
        <w:rPr>
          <w:spacing w:val="-4"/>
        </w:rPr>
        <w:t xml:space="preserve"> </w:t>
      </w:r>
      <w:r>
        <w:t>relevant</w:t>
      </w:r>
      <w:r>
        <w:rPr>
          <w:spacing w:val="-2"/>
        </w:rPr>
        <w:t xml:space="preserve"> </w:t>
      </w:r>
      <w:r>
        <w:t>Course</w:t>
      </w:r>
      <w:r>
        <w:rPr>
          <w:spacing w:val="-2"/>
        </w:rPr>
        <w:t xml:space="preserve"> </w:t>
      </w:r>
      <w:r>
        <w:t>Accreditation</w:t>
      </w:r>
      <w:r>
        <w:rPr>
          <w:spacing w:val="-2"/>
        </w:rPr>
        <w:t xml:space="preserve"> </w:t>
      </w:r>
      <w:r>
        <w:t>fee</w:t>
      </w:r>
      <w:r w:rsidR="008C189D">
        <w:t xml:space="preserve"> upfront</w:t>
      </w:r>
      <w:r>
        <w:t>.</w:t>
      </w:r>
    </w:p>
    <w:p w14:paraId="7A9929FB" w14:textId="77777777" w:rsidR="008C189D" w:rsidRDefault="008C189D" w:rsidP="008C189D">
      <w:pPr>
        <w:pStyle w:val="ListParagraph"/>
        <w:tabs>
          <w:tab w:val="left" w:pos="1054"/>
        </w:tabs>
        <w:spacing w:before="1"/>
        <w:ind w:firstLine="0"/>
      </w:pPr>
    </w:p>
    <w:p w14:paraId="60EC8DA0" w14:textId="77777777" w:rsidR="00D259FF" w:rsidRDefault="007E34DD">
      <w:pPr>
        <w:pStyle w:val="Heading4"/>
        <w:numPr>
          <w:ilvl w:val="2"/>
          <w:numId w:val="5"/>
        </w:numPr>
        <w:tabs>
          <w:tab w:val="left" w:pos="883"/>
        </w:tabs>
        <w:spacing w:line="240" w:lineRule="auto"/>
        <w:ind w:left="882" w:hanging="551"/>
        <w:jc w:val="left"/>
        <w:rPr>
          <w:color w:val="E26C09"/>
        </w:rPr>
      </w:pPr>
      <w:r>
        <w:rPr>
          <w:color w:val="E26C09"/>
        </w:rPr>
        <w:t>Warranties</w:t>
      </w:r>
    </w:p>
    <w:p w14:paraId="6E020E4F" w14:textId="77777777" w:rsidR="00D259FF" w:rsidRDefault="007E34DD">
      <w:pPr>
        <w:pStyle w:val="ListParagraph"/>
        <w:numPr>
          <w:ilvl w:val="3"/>
          <w:numId w:val="5"/>
        </w:numPr>
        <w:tabs>
          <w:tab w:val="left" w:pos="1054"/>
        </w:tabs>
        <w:spacing w:line="279" w:lineRule="exact"/>
        <w:ind w:hanging="361"/>
      </w:pPr>
      <w:r>
        <w:t>The</w:t>
      </w:r>
      <w:r>
        <w:rPr>
          <w:spacing w:val="-2"/>
        </w:rPr>
        <w:t xml:space="preserve"> </w:t>
      </w:r>
      <w:r>
        <w:t>Applicant</w:t>
      </w:r>
      <w:r>
        <w:rPr>
          <w:spacing w:val="-3"/>
        </w:rPr>
        <w:t xml:space="preserve"> </w:t>
      </w:r>
      <w:r>
        <w:t>warrants</w:t>
      </w:r>
      <w:r>
        <w:rPr>
          <w:spacing w:val="-3"/>
        </w:rPr>
        <w:t xml:space="preserve"> </w:t>
      </w:r>
      <w:r>
        <w:t>that</w:t>
      </w:r>
      <w:r>
        <w:rPr>
          <w:spacing w:val="-1"/>
        </w:rPr>
        <w:t xml:space="preserve"> </w:t>
      </w:r>
      <w:r>
        <w:t>information</w:t>
      </w:r>
      <w:r>
        <w:rPr>
          <w:spacing w:val="-2"/>
        </w:rPr>
        <w:t xml:space="preserve"> </w:t>
      </w:r>
      <w:r>
        <w:t>provided</w:t>
      </w:r>
      <w:r>
        <w:rPr>
          <w:spacing w:val="-1"/>
        </w:rPr>
        <w:t xml:space="preserve"> </w:t>
      </w:r>
      <w:r>
        <w:t>as</w:t>
      </w:r>
      <w:r>
        <w:rPr>
          <w:spacing w:val="-1"/>
        </w:rPr>
        <w:t xml:space="preserve"> </w:t>
      </w:r>
      <w:r>
        <w:t>part</w:t>
      </w:r>
      <w:r>
        <w:rPr>
          <w:spacing w:val="-1"/>
        </w:rPr>
        <w:t xml:space="preserve"> </w:t>
      </w:r>
      <w:r>
        <w:t>of</w:t>
      </w:r>
      <w:r>
        <w:rPr>
          <w:spacing w:val="-4"/>
        </w:rPr>
        <w:t xml:space="preserve"> </w:t>
      </w:r>
      <w:r>
        <w:t>the Application</w:t>
      </w:r>
      <w:r>
        <w:rPr>
          <w:spacing w:val="-2"/>
        </w:rPr>
        <w:t xml:space="preserve"> </w:t>
      </w:r>
      <w:r>
        <w:t>is</w:t>
      </w:r>
      <w:r>
        <w:rPr>
          <w:spacing w:val="-3"/>
        </w:rPr>
        <w:t xml:space="preserve"> </w:t>
      </w:r>
      <w:r>
        <w:t>true and</w:t>
      </w:r>
      <w:r>
        <w:rPr>
          <w:spacing w:val="-2"/>
        </w:rPr>
        <w:t xml:space="preserve"> </w:t>
      </w:r>
      <w:r>
        <w:t>correct.</w:t>
      </w:r>
    </w:p>
    <w:p w14:paraId="5FEBEF13" w14:textId="77777777" w:rsidR="00D259FF" w:rsidRDefault="007E34DD">
      <w:pPr>
        <w:pStyle w:val="ListParagraph"/>
        <w:numPr>
          <w:ilvl w:val="3"/>
          <w:numId w:val="5"/>
        </w:numPr>
        <w:tabs>
          <w:tab w:val="left" w:pos="1054"/>
        </w:tabs>
        <w:ind w:right="112" w:hanging="360"/>
      </w:pPr>
      <w:r>
        <w:t>The</w:t>
      </w:r>
      <w:r>
        <w:rPr>
          <w:spacing w:val="8"/>
        </w:rPr>
        <w:t xml:space="preserve"> </w:t>
      </w:r>
      <w:r>
        <w:t>Applicant</w:t>
      </w:r>
      <w:r>
        <w:rPr>
          <w:spacing w:val="9"/>
        </w:rPr>
        <w:t xml:space="preserve"> </w:t>
      </w:r>
      <w:r>
        <w:t>agrees</w:t>
      </w:r>
      <w:r>
        <w:rPr>
          <w:spacing w:val="8"/>
        </w:rPr>
        <w:t xml:space="preserve"> </w:t>
      </w:r>
      <w:r>
        <w:t>that</w:t>
      </w:r>
      <w:r>
        <w:rPr>
          <w:spacing w:val="6"/>
        </w:rPr>
        <w:t xml:space="preserve"> </w:t>
      </w:r>
      <w:r>
        <w:t>the</w:t>
      </w:r>
      <w:r>
        <w:rPr>
          <w:spacing w:val="9"/>
        </w:rPr>
        <w:t xml:space="preserve"> </w:t>
      </w:r>
      <w:r>
        <w:t>YWA</w:t>
      </w:r>
      <w:r>
        <w:rPr>
          <w:spacing w:val="6"/>
        </w:rPr>
        <w:t xml:space="preserve"> </w:t>
      </w:r>
      <w:r>
        <w:t>may</w:t>
      </w:r>
      <w:r>
        <w:rPr>
          <w:spacing w:val="9"/>
        </w:rPr>
        <w:t xml:space="preserve"> </w:t>
      </w:r>
      <w:r>
        <w:t>conduct</w:t>
      </w:r>
      <w:r>
        <w:rPr>
          <w:spacing w:val="8"/>
        </w:rPr>
        <w:t xml:space="preserve"> </w:t>
      </w:r>
      <w:r>
        <w:t>any</w:t>
      </w:r>
      <w:r>
        <w:rPr>
          <w:spacing w:val="7"/>
        </w:rPr>
        <w:t xml:space="preserve"> </w:t>
      </w:r>
      <w:r>
        <w:t>enquiries</w:t>
      </w:r>
      <w:r>
        <w:rPr>
          <w:spacing w:val="9"/>
        </w:rPr>
        <w:t xml:space="preserve"> </w:t>
      </w:r>
      <w:r>
        <w:t>it</w:t>
      </w:r>
      <w:r>
        <w:rPr>
          <w:spacing w:val="8"/>
        </w:rPr>
        <w:t xml:space="preserve"> </w:t>
      </w:r>
      <w:r>
        <w:t>considers</w:t>
      </w:r>
      <w:r>
        <w:rPr>
          <w:spacing w:val="9"/>
        </w:rPr>
        <w:t xml:space="preserve"> </w:t>
      </w:r>
      <w:r>
        <w:t>relevant</w:t>
      </w:r>
      <w:r>
        <w:rPr>
          <w:spacing w:val="8"/>
        </w:rPr>
        <w:t xml:space="preserve"> </w:t>
      </w:r>
      <w:r>
        <w:t>to</w:t>
      </w:r>
      <w:r>
        <w:rPr>
          <w:spacing w:val="8"/>
        </w:rPr>
        <w:t xml:space="preserve"> </w:t>
      </w:r>
      <w:r>
        <w:t>confirm</w:t>
      </w:r>
      <w:r>
        <w:rPr>
          <w:spacing w:val="9"/>
        </w:rPr>
        <w:t xml:space="preserve"> </w:t>
      </w:r>
      <w:r>
        <w:t>the</w:t>
      </w:r>
      <w:r>
        <w:rPr>
          <w:spacing w:val="-46"/>
        </w:rPr>
        <w:t xml:space="preserve"> </w:t>
      </w:r>
      <w:r>
        <w:t>accuracy</w:t>
      </w:r>
      <w:r>
        <w:rPr>
          <w:spacing w:val="-3"/>
        </w:rPr>
        <w:t xml:space="preserve"> </w:t>
      </w:r>
      <w:r>
        <w:t>of</w:t>
      </w:r>
      <w:r>
        <w:rPr>
          <w:spacing w:val="-2"/>
        </w:rPr>
        <w:t xml:space="preserve"> </w:t>
      </w:r>
      <w:r>
        <w:t>the information</w:t>
      </w:r>
      <w:r>
        <w:rPr>
          <w:spacing w:val="-1"/>
        </w:rPr>
        <w:t xml:space="preserve"> </w:t>
      </w:r>
      <w:r>
        <w:t>submitted by</w:t>
      </w:r>
      <w:r>
        <w:rPr>
          <w:spacing w:val="-2"/>
        </w:rPr>
        <w:t xml:space="preserve"> </w:t>
      </w:r>
      <w:r>
        <w:t>the</w:t>
      </w:r>
      <w:r>
        <w:rPr>
          <w:spacing w:val="-1"/>
        </w:rPr>
        <w:t xml:space="preserve"> </w:t>
      </w:r>
      <w:r>
        <w:t>Applicant in</w:t>
      </w:r>
      <w:r>
        <w:rPr>
          <w:spacing w:val="-1"/>
        </w:rPr>
        <w:t xml:space="preserve"> </w:t>
      </w:r>
      <w:r>
        <w:t>this Application.</w:t>
      </w:r>
    </w:p>
    <w:p w14:paraId="793F87D6" w14:textId="77777777" w:rsidR="00D259FF" w:rsidRDefault="007E34DD">
      <w:pPr>
        <w:pStyle w:val="ListParagraph"/>
        <w:numPr>
          <w:ilvl w:val="3"/>
          <w:numId w:val="5"/>
        </w:numPr>
        <w:tabs>
          <w:tab w:val="left" w:pos="1054"/>
        </w:tabs>
        <w:ind w:right="113" w:hanging="360"/>
      </w:pPr>
      <w:r>
        <w:t>The</w:t>
      </w:r>
      <w:r>
        <w:rPr>
          <w:spacing w:val="22"/>
        </w:rPr>
        <w:t xml:space="preserve"> </w:t>
      </w:r>
      <w:r>
        <w:t>Applicant</w:t>
      </w:r>
      <w:r>
        <w:rPr>
          <w:spacing w:val="24"/>
        </w:rPr>
        <w:t xml:space="preserve"> </w:t>
      </w:r>
      <w:r>
        <w:t>agrees</w:t>
      </w:r>
      <w:r>
        <w:rPr>
          <w:spacing w:val="20"/>
        </w:rPr>
        <w:t xml:space="preserve"> </w:t>
      </w:r>
      <w:r>
        <w:t>to</w:t>
      </w:r>
      <w:r>
        <w:rPr>
          <w:spacing w:val="22"/>
        </w:rPr>
        <w:t xml:space="preserve"> </w:t>
      </w:r>
      <w:r>
        <w:t>provide</w:t>
      </w:r>
      <w:r>
        <w:rPr>
          <w:spacing w:val="21"/>
        </w:rPr>
        <w:t xml:space="preserve"> </w:t>
      </w:r>
      <w:r>
        <w:t>all</w:t>
      </w:r>
      <w:r>
        <w:rPr>
          <w:spacing w:val="21"/>
        </w:rPr>
        <w:t xml:space="preserve"> </w:t>
      </w:r>
      <w:r>
        <w:t>reasonable</w:t>
      </w:r>
      <w:r>
        <w:rPr>
          <w:spacing w:val="24"/>
        </w:rPr>
        <w:t xml:space="preserve"> </w:t>
      </w:r>
      <w:r>
        <w:t>assistance</w:t>
      </w:r>
      <w:r>
        <w:rPr>
          <w:spacing w:val="24"/>
        </w:rPr>
        <w:t xml:space="preserve"> </w:t>
      </w:r>
      <w:r>
        <w:t>to</w:t>
      </w:r>
      <w:r>
        <w:rPr>
          <w:spacing w:val="23"/>
        </w:rPr>
        <w:t xml:space="preserve"> </w:t>
      </w:r>
      <w:r>
        <w:t>the</w:t>
      </w:r>
      <w:r>
        <w:rPr>
          <w:spacing w:val="24"/>
        </w:rPr>
        <w:t xml:space="preserve"> </w:t>
      </w:r>
      <w:r>
        <w:t>YWA</w:t>
      </w:r>
      <w:r>
        <w:rPr>
          <w:spacing w:val="23"/>
        </w:rPr>
        <w:t xml:space="preserve"> </w:t>
      </w:r>
      <w:r>
        <w:t>in</w:t>
      </w:r>
      <w:r>
        <w:rPr>
          <w:spacing w:val="21"/>
        </w:rPr>
        <w:t xml:space="preserve"> </w:t>
      </w:r>
      <w:r>
        <w:t>undertaking</w:t>
      </w:r>
      <w:r>
        <w:rPr>
          <w:spacing w:val="22"/>
        </w:rPr>
        <w:t xml:space="preserve"> </w:t>
      </w:r>
      <w:r>
        <w:t>a</w:t>
      </w:r>
      <w:r>
        <w:rPr>
          <w:spacing w:val="23"/>
        </w:rPr>
        <w:t xml:space="preserve"> </w:t>
      </w:r>
      <w:r>
        <w:t>review</w:t>
      </w:r>
      <w:r>
        <w:rPr>
          <w:spacing w:val="21"/>
        </w:rPr>
        <w:t xml:space="preserve"> </w:t>
      </w:r>
      <w:r>
        <w:t>of</w:t>
      </w:r>
      <w:r>
        <w:rPr>
          <w:spacing w:val="-47"/>
        </w:rPr>
        <w:t xml:space="preserve"> </w:t>
      </w:r>
      <w:r>
        <w:t>information</w:t>
      </w:r>
      <w:r>
        <w:rPr>
          <w:spacing w:val="-4"/>
        </w:rPr>
        <w:t xml:space="preserve"> </w:t>
      </w:r>
      <w:r>
        <w:t>submitted</w:t>
      </w:r>
      <w:r>
        <w:rPr>
          <w:spacing w:val="-1"/>
        </w:rPr>
        <w:t xml:space="preserve"> </w:t>
      </w:r>
      <w:r>
        <w:t>as</w:t>
      </w:r>
      <w:r>
        <w:rPr>
          <w:spacing w:val="-2"/>
        </w:rPr>
        <w:t xml:space="preserve"> </w:t>
      </w:r>
      <w:r>
        <w:t>part of</w:t>
      </w:r>
      <w:r>
        <w:rPr>
          <w:spacing w:val="-3"/>
        </w:rPr>
        <w:t xml:space="preserve"> </w:t>
      </w:r>
      <w:r>
        <w:t>the</w:t>
      </w:r>
      <w:r>
        <w:rPr>
          <w:spacing w:val="1"/>
        </w:rPr>
        <w:t xml:space="preserve"> </w:t>
      </w:r>
      <w:r>
        <w:t>Application.</w:t>
      </w:r>
    </w:p>
    <w:p w14:paraId="154B1814" w14:textId="77777777" w:rsidR="00D259FF" w:rsidRDefault="007E34DD" w:rsidP="008C189D">
      <w:pPr>
        <w:pStyle w:val="ListParagraph"/>
        <w:numPr>
          <w:ilvl w:val="3"/>
          <w:numId w:val="5"/>
        </w:numPr>
        <w:tabs>
          <w:tab w:val="left" w:pos="1054"/>
        </w:tabs>
        <w:spacing w:before="1"/>
        <w:ind w:right="112" w:hanging="360"/>
      </w:pPr>
      <w:r>
        <w:t>The</w:t>
      </w:r>
      <w:r>
        <w:rPr>
          <w:spacing w:val="20"/>
        </w:rPr>
        <w:t xml:space="preserve"> </w:t>
      </w:r>
      <w:r>
        <w:t>Applicant</w:t>
      </w:r>
      <w:r>
        <w:rPr>
          <w:spacing w:val="19"/>
        </w:rPr>
        <w:t xml:space="preserve"> </w:t>
      </w:r>
      <w:r>
        <w:t>acknowledges</w:t>
      </w:r>
      <w:r>
        <w:rPr>
          <w:spacing w:val="19"/>
        </w:rPr>
        <w:t xml:space="preserve"> </w:t>
      </w:r>
      <w:r>
        <w:t>that</w:t>
      </w:r>
      <w:r>
        <w:rPr>
          <w:spacing w:val="18"/>
        </w:rPr>
        <w:t xml:space="preserve"> </w:t>
      </w:r>
      <w:r>
        <w:t>the</w:t>
      </w:r>
      <w:r>
        <w:rPr>
          <w:spacing w:val="18"/>
        </w:rPr>
        <w:t xml:space="preserve"> </w:t>
      </w:r>
      <w:r>
        <w:t>YWA</w:t>
      </w:r>
      <w:r>
        <w:rPr>
          <w:spacing w:val="19"/>
        </w:rPr>
        <w:t xml:space="preserve"> </w:t>
      </w:r>
      <w:r>
        <w:t>retains</w:t>
      </w:r>
      <w:r>
        <w:rPr>
          <w:spacing w:val="18"/>
        </w:rPr>
        <w:t xml:space="preserve"> </w:t>
      </w:r>
      <w:r>
        <w:t>the</w:t>
      </w:r>
      <w:r>
        <w:rPr>
          <w:spacing w:val="21"/>
        </w:rPr>
        <w:t xml:space="preserve"> </w:t>
      </w:r>
      <w:r>
        <w:t>discretion</w:t>
      </w:r>
      <w:r>
        <w:rPr>
          <w:spacing w:val="20"/>
        </w:rPr>
        <w:t xml:space="preserve"> </w:t>
      </w:r>
      <w:r>
        <w:t>not</w:t>
      </w:r>
      <w:r>
        <w:rPr>
          <w:spacing w:val="19"/>
        </w:rPr>
        <w:t xml:space="preserve"> </w:t>
      </w:r>
      <w:r>
        <w:t>to</w:t>
      </w:r>
      <w:r>
        <w:rPr>
          <w:spacing w:val="18"/>
        </w:rPr>
        <w:t xml:space="preserve"> </w:t>
      </w:r>
      <w:r>
        <w:t>confer</w:t>
      </w:r>
      <w:r>
        <w:rPr>
          <w:spacing w:val="16"/>
        </w:rPr>
        <w:t xml:space="preserve"> </w:t>
      </w:r>
      <w:r>
        <w:t>Accredited</w:t>
      </w:r>
      <w:r>
        <w:rPr>
          <w:spacing w:val="18"/>
        </w:rPr>
        <w:t xml:space="preserve"> </w:t>
      </w:r>
      <w:r>
        <w:t>Course</w:t>
      </w:r>
      <w:r>
        <w:rPr>
          <w:spacing w:val="-47"/>
        </w:rPr>
        <w:t xml:space="preserve"> </w:t>
      </w:r>
      <w:r>
        <w:t>status</w:t>
      </w:r>
      <w:r>
        <w:rPr>
          <w:spacing w:val="-1"/>
        </w:rPr>
        <w:t xml:space="preserve"> </w:t>
      </w:r>
      <w:r>
        <w:t>for the</w:t>
      </w:r>
      <w:r>
        <w:rPr>
          <w:spacing w:val="1"/>
        </w:rPr>
        <w:t xml:space="preserve"> </w:t>
      </w:r>
      <w:r>
        <w:t>course in</w:t>
      </w:r>
      <w:r>
        <w:rPr>
          <w:spacing w:val="-4"/>
        </w:rPr>
        <w:t xml:space="preserve"> </w:t>
      </w:r>
      <w:r>
        <w:t>question.</w:t>
      </w:r>
      <w:r w:rsidR="007C6B2C">
        <w:t xml:space="preserve"> </w:t>
      </w:r>
      <w:r w:rsidRPr="008C189D">
        <w:rPr>
          <w:spacing w:val="-1"/>
        </w:rPr>
        <w:t>The</w:t>
      </w:r>
      <w:r w:rsidRPr="008C189D">
        <w:rPr>
          <w:spacing w:val="-9"/>
        </w:rPr>
        <w:t xml:space="preserve"> </w:t>
      </w:r>
      <w:r w:rsidRPr="008C189D">
        <w:rPr>
          <w:spacing w:val="-1"/>
        </w:rPr>
        <w:t>Applicant</w:t>
      </w:r>
      <w:r w:rsidRPr="008C189D">
        <w:rPr>
          <w:spacing w:val="-11"/>
        </w:rPr>
        <w:t xml:space="preserve"> </w:t>
      </w:r>
      <w:r w:rsidRPr="008C189D">
        <w:rPr>
          <w:spacing w:val="-1"/>
        </w:rPr>
        <w:t>must</w:t>
      </w:r>
      <w:r w:rsidRPr="008C189D">
        <w:rPr>
          <w:spacing w:val="-9"/>
        </w:rPr>
        <w:t xml:space="preserve"> </w:t>
      </w:r>
      <w:r w:rsidRPr="008C189D">
        <w:rPr>
          <w:spacing w:val="-1"/>
        </w:rPr>
        <w:t>not</w:t>
      </w:r>
      <w:r w:rsidRPr="008C189D">
        <w:rPr>
          <w:spacing w:val="-11"/>
        </w:rPr>
        <w:t xml:space="preserve"> </w:t>
      </w:r>
      <w:r w:rsidRPr="008C189D">
        <w:rPr>
          <w:spacing w:val="-1"/>
        </w:rPr>
        <w:t>claim</w:t>
      </w:r>
      <w:r w:rsidRPr="008C189D">
        <w:rPr>
          <w:spacing w:val="-11"/>
        </w:rPr>
        <w:t xml:space="preserve"> </w:t>
      </w:r>
      <w:r>
        <w:t>to</w:t>
      </w:r>
      <w:r w:rsidRPr="008C189D">
        <w:rPr>
          <w:spacing w:val="-10"/>
        </w:rPr>
        <w:t xml:space="preserve"> </w:t>
      </w:r>
      <w:r>
        <w:t>be</w:t>
      </w:r>
      <w:r w:rsidRPr="008C189D">
        <w:rPr>
          <w:spacing w:val="-11"/>
        </w:rPr>
        <w:t xml:space="preserve"> </w:t>
      </w:r>
      <w:r>
        <w:t>an</w:t>
      </w:r>
      <w:r w:rsidRPr="008C189D">
        <w:rPr>
          <w:spacing w:val="-10"/>
        </w:rPr>
        <w:t xml:space="preserve"> </w:t>
      </w:r>
      <w:r>
        <w:t>Accredited</w:t>
      </w:r>
      <w:r w:rsidRPr="008C189D">
        <w:rPr>
          <w:spacing w:val="-13"/>
        </w:rPr>
        <w:t xml:space="preserve"> </w:t>
      </w:r>
      <w:r>
        <w:t>Course,</w:t>
      </w:r>
      <w:r w:rsidRPr="008C189D">
        <w:rPr>
          <w:spacing w:val="-9"/>
        </w:rPr>
        <w:t xml:space="preserve"> </w:t>
      </w:r>
      <w:r>
        <w:t>unless</w:t>
      </w:r>
      <w:r w:rsidRPr="008C189D">
        <w:rPr>
          <w:spacing w:val="-11"/>
        </w:rPr>
        <w:t xml:space="preserve"> </w:t>
      </w:r>
      <w:r>
        <w:t>the</w:t>
      </w:r>
      <w:r w:rsidRPr="008C189D">
        <w:rPr>
          <w:spacing w:val="-9"/>
        </w:rPr>
        <w:t xml:space="preserve"> </w:t>
      </w:r>
      <w:r>
        <w:t>YWA</w:t>
      </w:r>
      <w:r w:rsidRPr="008C189D">
        <w:rPr>
          <w:spacing w:val="-10"/>
        </w:rPr>
        <w:t xml:space="preserve"> </w:t>
      </w:r>
      <w:r>
        <w:t>has</w:t>
      </w:r>
      <w:r w:rsidRPr="008C189D">
        <w:rPr>
          <w:spacing w:val="-12"/>
        </w:rPr>
        <w:t xml:space="preserve"> </w:t>
      </w:r>
      <w:r>
        <w:t>provided</w:t>
      </w:r>
      <w:r w:rsidRPr="008C189D">
        <w:rPr>
          <w:spacing w:val="-8"/>
        </w:rPr>
        <w:t xml:space="preserve"> </w:t>
      </w:r>
      <w:r>
        <w:t>such</w:t>
      </w:r>
      <w:r w:rsidRPr="008C189D">
        <w:rPr>
          <w:spacing w:val="-11"/>
        </w:rPr>
        <w:t xml:space="preserve"> </w:t>
      </w:r>
      <w:r>
        <w:t>approval</w:t>
      </w:r>
      <w:r w:rsidRPr="008C189D">
        <w:rPr>
          <w:spacing w:val="-47"/>
        </w:rPr>
        <w:t xml:space="preserve"> </w:t>
      </w:r>
      <w:r>
        <w:t>in</w:t>
      </w:r>
      <w:r w:rsidRPr="008C189D">
        <w:rPr>
          <w:spacing w:val="-1"/>
        </w:rPr>
        <w:t xml:space="preserve"> </w:t>
      </w:r>
      <w:r>
        <w:t>writing.</w:t>
      </w:r>
    </w:p>
    <w:p w14:paraId="7CE76A23" w14:textId="77777777" w:rsidR="008C189D" w:rsidRDefault="008C189D" w:rsidP="008C189D">
      <w:pPr>
        <w:pStyle w:val="ListParagraph"/>
        <w:tabs>
          <w:tab w:val="left" w:pos="1054"/>
        </w:tabs>
        <w:spacing w:before="1"/>
        <w:ind w:right="112" w:firstLine="0"/>
      </w:pPr>
    </w:p>
    <w:p w14:paraId="54DFCDBB" w14:textId="77777777" w:rsidR="00D259FF" w:rsidRDefault="007E34DD">
      <w:pPr>
        <w:pStyle w:val="Heading4"/>
        <w:numPr>
          <w:ilvl w:val="2"/>
          <w:numId w:val="5"/>
        </w:numPr>
        <w:tabs>
          <w:tab w:val="left" w:pos="883"/>
        </w:tabs>
        <w:ind w:left="882" w:hanging="551"/>
        <w:rPr>
          <w:color w:val="E26C09"/>
        </w:rPr>
      </w:pPr>
      <w:r>
        <w:rPr>
          <w:color w:val="E26C09"/>
        </w:rPr>
        <w:t>Obligations</w:t>
      </w:r>
      <w:r>
        <w:rPr>
          <w:color w:val="E26C09"/>
          <w:spacing w:val="-4"/>
        </w:rPr>
        <w:t xml:space="preserve"> </w:t>
      </w:r>
      <w:r>
        <w:rPr>
          <w:color w:val="E26C09"/>
        </w:rPr>
        <w:t>if</w:t>
      </w:r>
      <w:r>
        <w:rPr>
          <w:color w:val="E26C09"/>
          <w:spacing w:val="-3"/>
        </w:rPr>
        <w:t xml:space="preserve"> </w:t>
      </w:r>
      <w:r>
        <w:rPr>
          <w:color w:val="E26C09"/>
        </w:rPr>
        <w:t>Accredited</w:t>
      </w:r>
      <w:r>
        <w:rPr>
          <w:color w:val="E26C09"/>
          <w:spacing w:val="-1"/>
        </w:rPr>
        <w:t xml:space="preserve"> </w:t>
      </w:r>
      <w:r w:rsidR="009D1BCE">
        <w:rPr>
          <w:color w:val="E26C09"/>
        </w:rPr>
        <w:t>S</w:t>
      </w:r>
      <w:r>
        <w:rPr>
          <w:color w:val="E26C09"/>
        </w:rPr>
        <w:t>tatus</w:t>
      </w:r>
      <w:r>
        <w:rPr>
          <w:color w:val="E26C09"/>
          <w:spacing w:val="-4"/>
        </w:rPr>
        <w:t xml:space="preserve"> </w:t>
      </w:r>
      <w:r>
        <w:rPr>
          <w:color w:val="E26C09"/>
        </w:rPr>
        <w:t>is Granted</w:t>
      </w:r>
    </w:p>
    <w:p w14:paraId="28E45314" w14:textId="77777777" w:rsidR="00385AD0" w:rsidRDefault="007E34DD" w:rsidP="00A54502">
      <w:pPr>
        <w:pStyle w:val="BodyText"/>
        <w:ind w:left="331"/>
      </w:pPr>
      <w:r>
        <w:t>The obligations contained in this clause shall apply if an Applicant receives Course</w:t>
      </w:r>
      <w:r>
        <w:rPr>
          <w:spacing w:val="1"/>
        </w:rPr>
        <w:t xml:space="preserve"> </w:t>
      </w:r>
      <w:r>
        <w:t>Accreditation</w:t>
      </w:r>
      <w:r>
        <w:rPr>
          <w:spacing w:val="-4"/>
        </w:rPr>
        <w:t xml:space="preserve"> </w:t>
      </w:r>
      <w:r>
        <w:t>or</w:t>
      </w:r>
      <w:r>
        <w:rPr>
          <w:spacing w:val="-2"/>
        </w:rPr>
        <w:t xml:space="preserve"> </w:t>
      </w:r>
      <w:r>
        <w:t>Provisional Accreditation</w:t>
      </w:r>
      <w:r>
        <w:rPr>
          <w:spacing w:val="-1"/>
        </w:rPr>
        <w:t xml:space="preserve"> </w:t>
      </w:r>
      <w:r>
        <w:t>status and</w:t>
      </w:r>
      <w:r>
        <w:rPr>
          <w:spacing w:val="-1"/>
        </w:rPr>
        <w:t xml:space="preserve"> </w:t>
      </w:r>
      <w:r>
        <w:t>for the</w:t>
      </w:r>
      <w:r>
        <w:rPr>
          <w:spacing w:val="-2"/>
        </w:rPr>
        <w:t xml:space="preserve"> </w:t>
      </w:r>
      <w:r>
        <w:t>duration</w:t>
      </w:r>
      <w:r>
        <w:rPr>
          <w:spacing w:val="-4"/>
        </w:rPr>
        <w:t xml:space="preserve"> </w:t>
      </w:r>
      <w:r>
        <w:t>of</w:t>
      </w:r>
      <w:r>
        <w:rPr>
          <w:spacing w:val="-3"/>
        </w:rPr>
        <w:t xml:space="preserve"> </w:t>
      </w:r>
      <w:r>
        <w:t>the</w:t>
      </w:r>
      <w:r>
        <w:rPr>
          <w:spacing w:val="2"/>
        </w:rPr>
        <w:t xml:space="preserve"> </w:t>
      </w:r>
      <w:r>
        <w:t>Approval.</w:t>
      </w:r>
    </w:p>
    <w:p w14:paraId="5A53FF6E" w14:textId="77777777" w:rsidR="00385AD0" w:rsidRDefault="00385AD0" w:rsidP="00A54502">
      <w:pPr>
        <w:pStyle w:val="BodyText"/>
        <w:ind w:left="331"/>
      </w:pPr>
    </w:p>
    <w:p w14:paraId="637AFEA4" w14:textId="77777777" w:rsidR="00D259FF" w:rsidRDefault="007E34DD" w:rsidP="00B9670C">
      <w:pPr>
        <w:pStyle w:val="BodyText"/>
        <w:ind w:left="331"/>
      </w:pPr>
      <w:r>
        <w:t>If the Applicant receives Provisional Accreditation or Accredited Course status, the Applicant will, for the</w:t>
      </w:r>
      <w:r>
        <w:rPr>
          <w:spacing w:val="1"/>
        </w:rPr>
        <w:t xml:space="preserve"> </w:t>
      </w:r>
      <w:r>
        <w:t>period</w:t>
      </w:r>
      <w:r>
        <w:rPr>
          <w:spacing w:val="-3"/>
        </w:rPr>
        <w:t xml:space="preserve"> </w:t>
      </w:r>
      <w:r>
        <w:t>of Accreditation:</w:t>
      </w:r>
    </w:p>
    <w:p w14:paraId="0087D810" w14:textId="77777777" w:rsidR="00B9670C" w:rsidRDefault="00B9670C" w:rsidP="00A54502">
      <w:pPr>
        <w:pStyle w:val="BodyText"/>
        <w:ind w:left="331"/>
      </w:pPr>
    </w:p>
    <w:p w14:paraId="7678824D" w14:textId="77777777" w:rsidR="00D259FF" w:rsidRDefault="007E34DD" w:rsidP="008C189D">
      <w:pPr>
        <w:pStyle w:val="ListParagraph"/>
        <w:numPr>
          <w:ilvl w:val="1"/>
          <w:numId w:val="29"/>
        </w:numPr>
        <w:tabs>
          <w:tab w:val="left" w:pos="1555"/>
        </w:tabs>
      </w:pPr>
      <w:r>
        <w:lastRenderedPageBreak/>
        <w:t>Be</w:t>
      </w:r>
      <w:r w:rsidRPr="0050371A">
        <w:rPr>
          <w:spacing w:val="-1"/>
        </w:rPr>
        <w:t xml:space="preserve"> </w:t>
      </w:r>
      <w:r>
        <w:t>taken</w:t>
      </w:r>
      <w:r w:rsidRPr="0050371A">
        <w:rPr>
          <w:spacing w:val="-2"/>
        </w:rPr>
        <w:t xml:space="preserve"> </w:t>
      </w:r>
      <w:r>
        <w:t>to have accepted</w:t>
      </w:r>
      <w:r w:rsidRPr="0050371A">
        <w:rPr>
          <w:spacing w:val="-3"/>
        </w:rPr>
        <w:t xml:space="preserve"> </w:t>
      </w:r>
      <w:r>
        <w:t>the</w:t>
      </w:r>
      <w:r w:rsidRPr="0050371A">
        <w:rPr>
          <w:spacing w:val="-1"/>
        </w:rPr>
        <w:t xml:space="preserve"> </w:t>
      </w:r>
      <w:r>
        <w:t>conditions</w:t>
      </w:r>
      <w:r w:rsidRPr="0050371A">
        <w:rPr>
          <w:spacing w:val="-1"/>
        </w:rPr>
        <w:t xml:space="preserve"> </w:t>
      </w:r>
      <w:r>
        <w:t>contained</w:t>
      </w:r>
      <w:r w:rsidRPr="0050371A">
        <w:rPr>
          <w:spacing w:val="-1"/>
        </w:rPr>
        <w:t xml:space="preserve"> </w:t>
      </w:r>
      <w:r>
        <w:t>in</w:t>
      </w:r>
      <w:r w:rsidRPr="0050371A">
        <w:rPr>
          <w:spacing w:val="-5"/>
        </w:rPr>
        <w:t xml:space="preserve"> </w:t>
      </w:r>
      <w:r>
        <w:t>this</w:t>
      </w:r>
      <w:r w:rsidRPr="0050371A">
        <w:rPr>
          <w:spacing w:val="-1"/>
        </w:rPr>
        <w:t xml:space="preserve"> </w:t>
      </w:r>
      <w:r>
        <w:t>Application.</w:t>
      </w:r>
    </w:p>
    <w:p w14:paraId="082BAF6D" w14:textId="77777777" w:rsidR="008C189D" w:rsidRPr="008C189D" w:rsidRDefault="007E34DD" w:rsidP="008C189D">
      <w:pPr>
        <w:pStyle w:val="ListParagraph"/>
        <w:numPr>
          <w:ilvl w:val="1"/>
          <w:numId w:val="29"/>
        </w:numPr>
        <w:tabs>
          <w:tab w:val="left" w:pos="1555"/>
        </w:tabs>
        <w:ind w:right="110"/>
      </w:pPr>
      <w:r w:rsidRPr="0050371A">
        <w:rPr>
          <w:spacing w:val="-1"/>
        </w:rPr>
        <w:t>Maintain</w:t>
      </w:r>
      <w:r w:rsidRPr="0050371A">
        <w:rPr>
          <w:spacing w:val="-13"/>
        </w:rPr>
        <w:t xml:space="preserve"> </w:t>
      </w:r>
      <w:r w:rsidRPr="0050371A">
        <w:rPr>
          <w:spacing w:val="-1"/>
        </w:rPr>
        <w:t>course</w:t>
      </w:r>
      <w:r w:rsidRPr="00E856CD">
        <w:rPr>
          <w:spacing w:val="-9"/>
        </w:rPr>
        <w:t xml:space="preserve"> </w:t>
      </w:r>
      <w:r w:rsidRPr="00E856CD">
        <w:rPr>
          <w:spacing w:val="-1"/>
        </w:rPr>
        <w:t>delivery</w:t>
      </w:r>
      <w:r w:rsidRPr="00E856CD">
        <w:rPr>
          <w:spacing w:val="-11"/>
        </w:rPr>
        <w:t xml:space="preserve"> </w:t>
      </w:r>
      <w:r>
        <w:t>in</w:t>
      </w:r>
      <w:r w:rsidRPr="0050371A">
        <w:rPr>
          <w:spacing w:val="-13"/>
        </w:rPr>
        <w:t xml:space="preserve"> </w:t>
      </w:r>
      <w:r>
        <w:t>compliance</w:t>
      </w:r>
      <w:r w:rsidRPr="0050371A">
        <w:rPr>
          <w:spacing w:val="-11"/>
        </w:rPr>
        <w:t xml:space="preserve"> </w:t>
      </w:r>
      <w:r>
        <w:t>with</w:t>
      </w:r>
      <w:r w:rsidRPr="0050371A">
        <w:rPr>
          <w:spacing w:val="-11"/>
        </w:rPr>
        <w:t xml:space="preserve"> </w:t>
      </w:r>
      <w:r>
        <w:t>the</w:t>
      </w:r>
      <w:r w:rsidRPr="0050371A">
        <w:rPr>
          <w:spacing w:val="-12"/>
        </w:rPr>
        <w:t xml:space="preserve"> </w:t>
      </w:r>
      <w:r>
        <w:t>Standards.</w:t>
      </w:r>
      <w:r w:rsidRPr="0050371A">
        <w:rPr>
          <w:spacing w:val="-10"/>
        </w:rPr>
        <w:t xml:space="preserve"> </w:t>
      </w:r>
    </w:p>
    <w:p w14:paraId="0EF59363" w14:textId="77777777" w:rsidR="00D259FF" w:rsidRDefault="007E34DD" w:rsidP="008C189D">
      <w:pPr>
        <w:pStyle w:val="ListParagraph"/>
        <w:numPr>
          <w:ilvl w:val="1"/>
          <w:numId w:val="29"/>
        </w:numPr>
        <w:tabs>
          <w:tab w:val="left" w:pos="1555"/>
        </w:tabs>
        <w:ind w:right="110"/>
      </w:pPr>
      <w:r>
        <w:t>If</w:t>
      </w:r>
      <w:r w:rsidRPr="0050371A">
        <w:rPr>
          <w:spacing w:val="-10"/>
        </w:rPr>
        <w:t xml:space="preserve"> </w:t>
      </w:r>
      <w:r>
        <w:t>for</w:t>
      </w:r>
      <w:r w:rsidRPr="0050371A">
        <w:rPr>
          <w:spacing w:val="-12"/>
        </w:rPr>
        <w:t xml:space="preserve"> </w:t>
      </w:r>
      <w:r>
        <w:t>some</w:t>
      </w:r>
      <w:r w:rsidRPr="0050371A">
        <w:rPr>
          <w:spacing w:val="-9"/>
        </w:rPr>
        <w:t xml:space="preserve"> </w:t>
      </w:r>
      <w:r>
        <w:t>reason</w:t>
      </w:r>
      <w:r w:rsidRPr="0050371A">
        <w:rPr>
          <w:spacing w:val="-9"/>
        </w:rPr>
        <w:t xml:space="preserve"> </w:t>
      </w:r>
      <w:r>
        <w:t>a</w:t>
      </w:r>
      <w:r w:rsidRPr="0050371A">
        <w:rPr>
          <w:spacing w:val="-14"/>
        </w:rPr>
        <w:t xml:space="preserve"> </w:t>
      </w:r>
      <w:r>
        <w:t>variation</w:t>
      </w:r>
      <w:r w:rsidRPr="0050371A">
        <w:rPr>
          <w:spacing w:val="-10"/>
        </w:rPr>
        <w:t xml:space="preserve"> </w:t>
      </w:r>
      <w:r>
        <w:t>needs</w:t>
      </w:r>
      <w:r w:rsidRPr="0050371A">
        <w:rPr>
          <w:spacing w:val="-47"/>
        </w:rPr>
        <w:t xml:space="preserve"> </w:t>
      </w:r>
      <w:r>
        <w:t>to be sought, the Applicant should notify the YWA and apply for a variation for the required</w:t>
      </w:r>
      <w:r w:rsidRPr="0050371A">
        <w:rPr>
          <w:spacing w:val="1"/>
        </w:rPr>
        <w:t xml:space="preserve"> </w:t>
      </w:r>
      <w:proofErr w:type="gramStart"/>
      <w:r>
        <w:t>time</w:t>
      </w:r>
      <w:r w:rsidRPr="0050371A">
        <w:rPr>
          <w:spacing w:val="-2"/>
        </w:rPr>
        <w:t xml:space="preserve"> </w:t>
      </w:r>
      <w:r>
        <w:t>period</w:t>
      </w:r>
      <w:proofErr w:type="gramEnd"/>
      <w:r>
        <w:t>.</w:t>
      </w:r>
    </w:p>
    <w:p w14:paraId="7E23E593" w14:textId="77777777" w:rsidR="00D259FF" w:rsidRDefault="007E34DD" w:rsidP="008C189D">
      <w:pPr>
        <w:pStyle w:val="ListParagraph"/>
        <w:numPr>
          <w:ilvl w:val="1"/>
          <w:numId w:val="29"/>
        </w:numPr>
        <w:tabs>
          <w:tab w:val="left" w:pos="1555"/>
        </w:tabs>
        <w:ind w:right="108"/>
      </w:pPr>
      <w:r>
        <w:t>Pay the fee, as required by the YWA in relation to the processing of the Course Accreditation</w:t>
      </w:r>
      <w:r w:rsidRPr="0050371A">
        <w:rPr>
          <w:spacing w:val="1"/>
        </w:rPr>
        <w:t xml:space="preserve"> </w:t>
      </w:r>
      <w:r>
        <w:t>status.</w:t>
      </w:r>
    </w:p>
    <w:p w14:paraId="422B237A" w14:textId="77777777" w:rsidR="00D259FF" w:rsidRDefault="007E34DD" w:rsidP="008C189D">
      <w:pPr>
        <w:pStyle w:val="ListParagraph"/>
        <w:numPr>
          <w:ilvl w:val="1"/>
          <w:numId w:val="29"/>
        </w:numPr>
        <w:tabs>
          <w:tab w:val="left" w:pos="1555"/>
        </w:tabs>
      </w:pPr>
      <w:r>
        <w:t>Maintain</w:t>
      </w:r>
      <w:r w:rsidRPr="0050371A">
        <w:rPr>
          <w:spacing w:val="-2"/>
        </w:rPr>
        <w:t xml:space="preserve"> </w:t>
      </w:r>
      <w:r>
        <w:t>annual</w:t>
      </w:r>
      <w:r w:rsidRPr="0050371A">
        <w:rPr>
          <w:spacing w:val="-3"/>
        </w:rPr>
        <w:t xml:space="preserve"> </w:t>
      </w:r>
      <w:r>
        <w:t>organisational</w:t>
      </w:r>
      <w:r w:rsidRPr="0050371A">
        <w:rPr>
          <w:spacing w:val="-3"/>
        </w:rPr>
        <w:t xml:space="preserve"> </w:t>
      </w:r>
      <w:r>
        <w:t>membership</w:t>
      </w:r>
      <w:r w:rsidRPr="0050371A">
        <w:rPr>
          <w:spacing w:val="-3"/>
        </w:rPr>
        <w:t xml:space="preserve"> </w:t>
      </w:r>
      <w:r>
        <w:t>of</w:t>
      </w:r>
      <w:r w:rsidRPr="0050371A">
        <w:rPr>
          <w:spacing w:val="-1"/>
        </w:rPr>
        <w:t xml:space="preserve"> </w:t>
      </w:r>
      <w:r>
        <w:t>the</w:t>
      </w:r>
      <w:r w:rsidRPr="0050371A">
        <w:rPr>
          <w:spacing w:val="1"/>
        </w:rPr>
        <w:t xml:space="preserve"> </w:t>
      </w:r>
      <w:r>
        <w:t>YWA.</w:t>
      </w:r>
    </w:p>
    <w:p w14:paraId="0BFCC887" w14:textId="77777777" w:rsidR="00B9670C" w:rsidRDefault="00B9670C" w:rsidP="00A54502">
      <w:pPr>
        <w:pStyle w:val="ListParagraph"/>
        <w:tabs>
          <w:tab w:val="left" w:pos="1555"/>
        </w:tabs>
        <w:ind w:left="1440" w:firstLine="0"/>
      </w:pPr>
    </w:p>
    <w:p w14:paraId="7BA5A846" w14:textId="77777777" w:rsidR="00D259FF" w:rsidRDefault="007E34DD">
      <w:pPr>
        <w:pStyle w:val="Heading4"/>
        <w:numPr>
          <w:ilvl w:val="1"/>
          <w:numId w:val="5"/>
        </w:numPr>
        <w:tabs>
          <w:tab w:val="left" w:pos="698"/>
        </w:tabs>
        <w:ind w:left="697" w:hanging="366"/>
        <w:rPr>
          <w:color w:val="E26C09"/>
        </w:rPr>
      </w:pPr>
      <w:r>
        <w:rPr>
          <w:color w:val="E26C09"/>
        </w:rPr>
        <w:t>Duration</w:t>
      </w:r>
      <w:r>
        <w:rPr>
          <w:color w:val="E26C09"/>
          <w:spacing w:val="-4"/>
        </w:rPr>
        <w:t xml:space="preserve"> </w:t>
      </w:r>
      <w:r>
        <w:rPr>
          <w:color w:val="E26C09"/>
        </w:rPr>
        <w:t>of</w:t>
      </w:r>
      <w:r>
        <w:rPr>
          <w:color w:val="E26C09"/>
          <w:spacing w:val="-1"/>
        </w:rPr>
        <w:t xml:space="preserve"> </w:t>
      </w:r>
      <w:r>
        <w:rPr>
          <w:color w:val="E26C09"/>
        </w:rPr>
        <w:t>Course</w:t>
      </w:r>
      <w:r>
        <w:rPr>
          <w:color w:val="E26C09"/>
          <w:spacing w:val="-1"/>
        </w:rPr>
        <w:t xml:space="preserve"> </w:t>
      </w:r>
      <w:r>
        <w:rPr>
          <w:color w:val="E26C09"/>
        </w:rPr>
        <w:t>Approval</w:t>
      </w:r>
    </w:p>
    <w:p w14:paraId="1D357F57" w14:textId="77777777" w:rsidR="00D259FF" w:rsidRDefault="007E34DD" w:rsidP="00B9670C">
      <w:pPr>
        <w:pStyle w:val="BodyText"/>
        <w:ind w:left="332" w:firstLine="365"/>
        <w:jc w:val="both"/>
      </w:pPr>
      <w:r>
        <w:t>A</w:t>
      </w:r>
      <w:r>
        <w:rPr>
          <w:spacing w:val="-1"/>
        </w:rPr>
        <w:t xml:space="preserve"> </w:t>
      </w:r>
      <w:r>
        <w:t>fully Accredited</w:t>
      </w:r>
      <w:r>
        <w:rPr>
          <w:spacing w:val="-2"/>
        </w:rPr>
        <w:t xml:space="preserve"> </w:t>
      </w:r>
      <w:r>
        <w:t>Course</w:t>
      </w:r>
      <w:r>
        <w:rPr>
          <w:spacing w:val="-2"/>
        </w:rPr>
        <w:t xml:space="preserve"> </w:t>
      </w:r>
      <w:r>
        <w:t>will</w:t>
      </w:r>
      <w:r>
        <w:rPr>
          <w:spacing w:val="-1"/>
        </w:rPr>
        <w:t xml:space="preserve"> </w:t>
      </w:r>
      <w:r>
        <w:t>receive</w:t>
      </w:r>
      <w:r>
        <w:rPr>
          <w:spacing w:val="-2"/>
        </w:rPr>
        <w:t xml:space="preserve"> </w:t>
      </w:r>
      <w:r>
        <w:t>approval</w:t>
      </w:r>
      <w:r>
        <w:rPr>
          <w:spacing w:val="-1"/>
        </w:rPr>
        <w:t xml:space="preserve"> </w:t>
      </w:r>
      <w:r>
        <w:t>for the</w:t>
      </w:r>
      <w:r>
        <w:rPr>
          <w:spacing w:val="-5"/>
        </w:rPr>
        <w:t xml:space="preserve"> </w:t>
      </w:r>
      <w:r>
        <w:t>period</w:t>
      </w:r>
      <w:r>
        <w:rPr>
          <w:spacing w:val="-3"/>
        </w:rPr>
        <w:t xml:space="preserve"> </w:t>
      </w:r>
      <w:r>
        <w:t>of five</w:t>
      </w:r>
      <w:r>
        <w:rPr>
          <w:spacing w:val="-3"/>
        </w:rPr>
        <w:t xml:space="preserve"> </w:t>
      </w:r>
      <w:r>
        <w:t>years.</w:t>
      </w:r>
    </w:p>
    <w:p w14:paraId="2862F477" w14:textId="77777777" w:rsidR="008C189D" w:rsidRDefault="008C189D">
      <w:pPr>
        <w:pStyle w:val="BodyText"/>
        <w:ind w:left="332"/>
        <w:jc w:val="both"/>
      </w:pPr>
    </w:p>
    <w:p w14:paraId="7749341F" w14:textId="77777777" w:rsidR="00D259FF" w:rsidRDefault="007E34DD">
      <w:pPr>
        <w:pStyle w:val="Heading4"/>
        <w:numPr>
          <w:ilvl w:val="1"/>
          <w:numId w:val="5"/>
        </w:numPr>
        <w:tabs>
          <w:tab w:val="left" w:pos="698"/>
        </w:tabs>
        <w:spacing w:before="1"/>
        <w:ind w:left="697" w:hanging="366"/>
        <w:rPr>
          <w:color w:val="E26C09"/>
        </w:rPr>
      </w:pPr>
      <w:r>
        <w:rPr>
          <w:color w:val="E26C09"/>
        </w:rPr>
        <w:t>Course</w:t>
      </w:r>
      <w:r>
        <w:rPr>
          <w:color w:val="E26C09"/>
          <w:spacing w:val="-6"/>
        </w:rPr>
        <w:t xml:space="preserve"> </w:t>
      </w:r>
      <w:r>
        <w:rPr>
          <w:color w:val="E26C09"/>
        </w:rPr>
        <w:t>Renewal</w:t>
      </w:r>
    </w:p>
    <w:p w14:paraId="4E61809F" w14:textId="77777777" w:rsidR="00D259FF" w:rsidRDefault="007E34DD" w:rsidP="00A54502">
      <w:pPr>
        <w:pStyle w:val="BodyText"/>
        <w:ind w:left="697" w:right="108"/>
        <w:jc w:val="both"/>
      </w:pPr>
      <w:r>
        <w:t>The Applicant will be required to apply for Course Renewal upon the expiry of the Course Accreditation</w:t>
      </w:r>
      <w:r>
        <w:rPr>
          <w:spacing w:val="1"/>
        </w:rPr>
        <w:t xml:space="preserve"> </w:t>
      </w:r>
      <w:r>
        <w:t>period.</w:t>
      </w:r>
    </w:p>
    <w:p w14:paraId="0D903B3E" w14:textId="77777777" w:rsidR="008C189D" w:rsidRDefault="008C189D">
      <w:pPr>
        <w:pStyle w:val="BodyText"/>
        <w:ind w:left="332" w:right="108"/>
        <w:jc w:val="both"/>
      </w:pPr>
    </w:p>
    <w:p w14:paraId="713D6714" w14:textId="77777777" w:rsidR="00D259FF" w:rsidRDefault="007E34DD">
      <w:pPr>
        <w:pStyle w:val="Heading4"/>
        <w:numPr>
          <w:ilvl w:val="1"/>
          <w:numId w:val="5"/>
        </w:numPr>
        <w:tabs>
          <w:tab w:val="left" w:pos="699"/>
        </w:tabs>
        <w:ind w:left="698" w:hanging="367"/>
        <w:rPr>
          <w:color w:val="E26C09"/>
        </w:rPr>
      </w:pPr>
      <w:r>
        <w:rPr>
          <w:color w:val="E26C09"/>
        </w:rPr>
        <w:t>Response</w:t>
      </w:r>
      <w:r>
        <w:rPr>
          <w:color w:val="E26C09"/>
          <w:spacing w:val="-3"/>
        </w:rPr>
        <w:t xml:space="preserve"> </w:t>
      </w:r>
      <w:r>
        <w:rPr>
          <w:color w:val="E26C09"/>
        </w:rPr>
        <w:t>to</w:t>
      </w:r>
      <w:r>
        <w:rPr>
          <w:color w:val="E26C09"/>
          <w:spacing w:val="-4"/>
        </w:rPr>
        <w:t xml:space="preserve"> </w:t>
      </w:r>
      <w:r>
        <w:rPr>
          <w:color w:val="E26C09"/>
        </w:rPr>
        <w:t>Concerns</w:t>
      </w:r>
    </w:p>
    <w:p w14:paraId="5BA854E3" w14:textId="77777777" w:rsidR="00906E41" w:rsidRDefault="007E34DD" w:rsidP="00A54502">
      <w:pPr>
        <w:pStyle w:val="BodyText"/>
        <w:ind w:left="698" w:right="110"/>
        <w:jc w:val="both"/>
      </w:pPr>
      <w:r>
        <w:t>YWA may raise concerns with the Applicant regarding variations to the Course which may compromise their</w:t>
      </w:r>
      <w:r>
        <w:rPr>
          <w:spacing w:val="-47"/>
        </w:rPr>
        <w:t xml:space="preserve"> </w:t>
      </w:r>
      <w:r w:rsidR="007C6B2C">
        <w:t>accredited</w:t>
      </w:r>
      <w:r>
        <w:rPr>
          <w:spacing w:val="-3"/>
        </w:rPr>
        <w:t xml:space="preserve"> </w:t>
      </w:r>
      <w:r>
        <w:t>status</w:t>
      </w:r>
      <w:r>
        <w:rPr>
          <w:spacing w:val="-3"/>
        </w:rPr>
        <w:t xml:space="preserve"> </w:t>
      </w:r>
      <w:r>
        <w:t>or depart</w:t>
      </w:r>
      <w:r>
        <w:rPr>
          <w:spacing w:val="-2"/>
        </w:rPr>
        <w:t xml:space="preserve"> </w:t>
      </w:r>
      <w:r>
        <w:t>from</w:t>
      </w:r>
      <w:r>
        <w:rPr>
          <w:spacing w:val="1"/>
        </w:rPr>
        <w:t xml:space="preserve"> </w:t>
      </w:r>
      <w:r>
        <w:t>the</w:t>
      </w:r>
      <w:r>
        <w:rPr>
          <w:spacing w:val="1"/>
        </w:rPr>
        <w:t xml:space="preserve"> </w:t>
      </w:r>
      <w:r>
        <w:t>Accredited</w:t>
      </w:r>
      <w:r>
        <w:rPr>
          <w:spacing w:val="-1"/>
        </w:rPr>
        <w:t xml:space="preserve"> </w:t>
      </w:r>
      <w:r>
        <w:t>Standards</w:t>
      </w:r>
      <w:r w:rsidR="00B77653">
        <w:t xml:space="preserve">.  </w:t>
      </w:r>
    </w:p>
    <w:p w14:paraId="63CD7496" w14:textId="77777777" w:rsidR="00906E41" w:rsidRDefault="00906E41">
      <w:pPr>
        <w:pStyle w:val="BodyText"/>
        <w:ind w:left="332" w:right="110"/>
        <w:jc w:val="both"/>
      </w:pPr>
    </w:p>
    <w:p w14:paraId="5BFE7C73" w14:textId="77777777" w:rsidR="00D259FF" w:rsidRDefault="00B77653">
      <w:pPr>
        <w:pStyle w:val="BodyText"/>
        <w:ind w:left="332" w:right="110"/>
        <w:jc w:val="both"/>
      </w:pPr>
      <w:r>
        <w:t>In such a case</w:t>
      </w:r>
      <w:r w:rsidR="007E34DD">
        <w:t>:</w:t>
      </w:r>
    </w:p>
    <w:p w14:paraId="4CF93F70" w14:textId="77777777" w:rsidR="00D259FF" w:rsidRDefault="007E34DD" w:rsidP="008C189D">
      <w:pPr>
        <w:pStyle w:val="ListParagraph"/>
        <w:numPr>
          <w:ilvl w:val="0"/>
          <w:numId w:val="30"/>
        </w:numPr>
        <w:tabs>
          <w:tab w:val="left" w:pos="1610"/>
        </w:tabs>
        <w:ind w:right="109"/>
      </w:pPr>
      <w:r w:rsidRPr="0050371A">
        <w:rPr>
          <w:spacing w:val="-1"/>
        </w:rPr>
        <w:t>The</w:t>
      </w:r>
      <w:r w:rsidRPr="0050371A">
        <w:rPr>
          <w:spacing w:val="-12"/>
        </w:rPr>
        <w:t xml:space="preserve"> </w:t>
      </w:r>
      <w:r w:rsidRPr="0050371A">
        <w:rPr>
          <w:spacing w:val="-1"/>
        </w:rPr>
        <w:t>Applicant</w:t>
      </w:r>
      <w:r w:rsidRPr="00E856CD">
        <w:rPr>
          <w:spacing w:val="-11"/>
        </w:rPr>
        <w:t xml:space="preserve"> </w:t>
      </w:r>
      <w:r>
        <w:t>agrees</w:t>
      </w:r>
      <w:r w:rsidRPr="0050371A">
        <w:rPr>
          <w:spacing w:val="-14"/>
        </w:rPr>
        <w:t xml:space="preserve"> </w:t>
      </w:r>
      <w:r>
        <w:t>that</w:t>
      </w:r>
      <w:r w:rsidRPr="0050371A">
        <w:rPr>
          <w:spacing w:val="-11"/>
        </w:rPr>
        <w:t xml:space="preserve"> </w:t>
      </w:r>
      <w:r>
        <w:t>they</w:t>
      </w:r>
      <w:r w:rsidRPr="0050371A">
        <w:rPr>
          <w:spacing w:val="-11"/>
        </w:rPr>
        <w:t xml:space="preserve"> </w:t>
      </w:r>
      <w:r>
        <w:t>will</w:t>
      </w:r>
      <w:r w:rsidRPr="0050371A">
        <w:rPr>
          <w:spacing w:val="-12"/>
        </w:rPr>
        <w:t xml:space="preserve"> </w:t>
      </w:r>
      <w:r>
        <w:t>respond</w:t>
      </w:r>
      <w:r w:rsidRPr="0050371A">
        <w:rPr>
          <w:spacing w:val="-13"/>
        </w:rPr>
        <w:t xml:space="preserve"> </w:t>
      </w:r>
      <w:r>
        <w:t>in</w:t>
      </w:r>
      <w:r w:rsidRPr="0050371A">
        <w:rPr>
          <w:spacing w:val="-12"/>
        </w:rPr>
        <w:t xml:space="preserve"> </w:t>
      </w:r>
      <w:r>
        <w:t>writing</w:t>
      </w:r>
      <w:r w:rsidRPr="0050371A">
        <w:rPr>
          <w:spacing w:val="-13"/>
        </w:rPr>
        <w:t xml:space="preserve"> </w:t>
      </w:r>
      <w:r>
        <w:t>to</w:t>
      </w:r>
      <w:r w:rsidRPr="0050371A">
        <w:rPr>
          <w:spacing w:val="-11"/>
        </w:rPr>
        <w:t xml:space="preserve"> </w:t>
      </w:r>
      <w:r>
        <w:t>any</w:t>
      </w:r>
      <w:r w:rsidRPr="0050371A">
        <w:rPr>
          <w:spacing w:val="-11"/>
        </w:rPr>
        <w:t xml:space="preserve"> </w:t>
      </w:r>
      <w:r>
        <w:t>concerns</w:t>
      </w:r>
      <w:r w:rsidRPr="0050371A">
        <w:rPr>
          <w:spacing w:val="-11"/>
        </w:rPr>
        <w:t xml:space="preserve"> </w:t>
      </w:r>
      <w:r>
        <w:t>raised</w:t>
      </w:r>
      <w:r w:rsidRPr="0050371A">
        <w:rPr>
          <w:spacing w:val="-12"/>
        </w:rPr>
        <w:t xml:space="preserve"> </w:t>
      </w:r>
      <w:r>
        <w:t>by</w:t>
      </w:r>
      <w:r w:rsidRPr="0050371A">
        <w:rPr>
          <w:spacing w:val="-11"/>
        </w:rPr>
        <w:t xml:space="preserve"> </w:t>
      </w:r>
      <w:r>
        <w:t>the</w:t>
      </w:r>
      <w:r w:rsidRPr="0050371A">
        <w:rPr>
          <w:spacing w:val="-11"/>
        </w:rPr>
        <w:t xml:space="preserve"> </w:t>
      </w:r>
      <w:r>
        <w:t>YWA</w:t>
      </w:r>
      <w:r w:rsidRPr="0050371A">
        <w:rPr>
          <w:spacing w:val="-14"/>
        </w:rPr>
        <w:t xml:space="preserve"> </w:t>
      </w:r>
      <w:r>
        <w:t>within</w:t>
      </w:r>
      <w:r w:rsidRPr="0050371A">
        <w:rPr>
          <w:spacing w:val="-48"/>
        </w:rPr>
        <w:t xml:space="preserve"> </w:t>
      </w:r>
      <w:r>
        <w:t>28</w:t>
      </w:r>
      <w:r w:rsidRPr="0050371A">
        <w:rPr>
          <w:spacing w:val="-1"/>
        </w:rPr>
        <w:t xml:space="preserve"> </w:t>
      </w:r>
      <w:r>
        <w:t>days</w:t>
      </w:r>
      <w:r w:rsidRPr="0050371A">
        <w:rPr>
          <w:spacing w:val="-2"/>
        </w:rPr>
        <w:t xml:space="preserve"> </w:t>
      </w:r>
      <w:r>
        <w:t>of being</w:t>
      </w:r>
      <w:r w:rsidRPr="0050371A">
        <w:rPr>
          <w:spacing w:val="1"/>
        </w:rPr>
        <w:t xml:space="preserve"> </w:t>
      </w:r>
      <w:r>
        <w:t>notified</w:t>
      </w:r>
      <w:r w:rsidRPr="0050371A">
        <w:rPr>
          <w:spacing w:val="-3"/>
        </w:rPr>
        <w:t xml:space="preserve"> </w:t>
      </w:r>
      <w:r>
        <w:t>of</w:t>
      </w:r>
      <w:r w:rsidRPr="0050371A">
        <w:rPr>
          <w:spacing w:val="-3"/>
        </w:rPr>
        <w:t xml:space="preserve"> </w:t>
      </w:r>
      <w:r>
        <w:t>such</w:t>
      </w:r>
      <w:r w:rsidRPr="0050371A">
        <w:rPr>
          <w:spacing w:val="-1"/>
        </w:rPr>
        <w:t xml:space="preserve"> </w:t>
      </w:r>
      <w:r>
        <w:t>concerns.</w:t>
      </w:r>
    </w:p>
    <w:p w14:paraId="1103889A" w14:textId="77777777" w:rsidR="00D259FF" w:rsidRDefault="007E34DD" w:rsidP="008C189D">
      <w:pPr>
        <w:pStyle w:val="ListParagraph"/>
        <w:numPr>
          <w:ilvl w:val="0"/>
          <w:numId w:val="30"/>
        </w:numPr>
        <w:tabs>
          <w:tab w:val="left" w:pos="1610"/>
        </w:tabs>
        <w:spacing w:before="1"/>
        <w:ind w:right="113"/>
      </w:pPr>
      <w:r>
        <w:t>The YWA may indicate by written notice that the Applicant must rectify certain issues or</w:t>
      </w:r>
      <w:r w:rsidRPr="0050371A">
        <w:rPr>
          <w:spacing w:val="1"/>
        </w:rPr>
        <w:t xml:space="preserve"> </w:t>
      </w:r>
      <w:r>
        <w:t>problems</w:t>
      </w:r>
      <w:r w:rsidRPr="0050371A">
        <w:rPr>
          <w:spacing w:val="-1"/>
        </w:rPr>
        <w:t xml:space="preserve"> </w:t>
      </w:r>
      <w:r>
        <w:t>if Accredited</w:t>
      </w:r>
      <w:r w:rsidRPr="0050371A">
        <w:rPr>
          <w:spacing w:val="-4"/>
        </w:rPr>
        <w:t xml:space="preserve"> </w:t>
      </w:r>
      <w:r>
        <w:t>status is to</w:t>
      </w:r>
      <w:r w:rsidRPr="0050371A">
        <w:rPr>
          <w:spacing w:val="1"/>
        </w:rPr>
        <w:t xml:space="preserve"> </w:t>
      </w:r>
      <w:r>
        <w:t>be</w:t>
      </w:r>
      <w:r w:rsidRPr="0050371A">
        <w:rPr>
          <w:spacing w:val="-2"/>
        </w:rPr>
        <w:t xml:space="preserve"> </w:t>
      </w:r>
      <w:r>
        <w:t>sustained</w:t>
      </w:r>
    </w:p>
    <w:p w14:paraId="4F9C3869" w14:textId="77777777" w:rsidR="00D259FF" w:rsidRDefault="007E34DD" w:rsidP="008C189D">
      <w:pPr>
        <w:pStyle w:val="ListParagraph"/>
        <w:numPr>
          <w:ilvl w:val="0"/>
          <w:numId w:val="30"/>
        </w:numPr>
        <w:tabs>
          <w:tab w:val="left" w:pos="1610"/>
        </w:tabs>
        <w:ind w:right="106"/>
      </w:pPr>
      <w:r>
        <w:t>Where the YWA requires an issue to be rectified by the Applicant, the Applicant agrees to</w:t>
      </w:r>
      <w:r w:rsidRPr="0050371A">
        <w:rPr>
          <w:spacing w:val="1"/>
        </w:rPr>
        <w:t xml:space="preserve"> </w:t>
      </w:r>
      <w:r>
        <w:t>remedy</w:t>
      </w:r>
      <w:r w:rsidRPr="0050371A">
        <w:rPr>
          <w:spacing w:val="-6"/>
        </w:rPr>
        <w:t xml:space="preserve"> </w:t>
      </w:r>
      <w:r>
        <w:t>the</w:t>
      </w:r>
      <w:r w:rsidRPr="0050371A">
        <w:rPr>
          <w:spacing w:val="-6"/>
        </w:rPr>
        <w:t xml:space="preserve"> </w:t>
      </w:r>
      <w:r>
        <w:t>issue</w:t>
      </w:r>
      <w:r w:rsidRPr="0050371A">
        <w:rPr>
          <w:spacing w:val="-9"/>
        </w:rPr>
        <w:t xml:space="preserve"> </w:t>
      </w:r>
      <w:r>
        <w:t>within</w:t>
      </w:r>
      <w:r w:rsidRPr="0050371A">
        <w:rPr>
          <w:spacing w:val="-8"/>
        </w:rPr>
        <w:t xml:space="preserve"> </w:t>
      </w:r>
      <w:r>
        <w:t>a</w:t>
      </w:r>
      <w:r w:rsidRPr="0050371A">
        <w:rPr>
          <w:spacing w:val="-7"/>
        </w:rPr>
        <w:t xml:space="preserve"> </w:t>
      </w:r>
      <w:r>
        <w:t>defined</w:t>
      </w:r>
      <w:r w:rsidRPr="0050371A">
        <w:rPr>
          <w:spacing w:val="-7"/>
        </w:rPr>
        <w:t xml:space="preserve"> </w:t>
      </w:r>
      <w:r>
        <w:t>period</w:t>
      </w:r>
      <w:r w:rsidRPr="0050371A">
        <w:rPr>
          <w:spacing w:val="-8"/>
        </w:rPr>
        <w:t xml:space="preserve"> </w:t>
      </w:r>
      <w:r>
        <w:t>which</w:t>
      </w:r>
      <w:r w:rsidRPr="0050371A">
        <w:rPr>
          <w:spacing w:val="-10"/>
        </w:rPr>
        <w:t xml:space="preserve"> </w:t>
      </w:r>
      <w:r>
        <w:t>will</w:t>
      </w:r>
      <w:r w:rsidRPr="0050371A">
        <w:rPr>
          <w:spacing w:val="-8"/>
        </w:rPr>
        <w:t xml:space="preserve"> </w:t>
      </w:r>
      <w:r>
        <w:t>be</w:t>
      </w:r>
      <w:r w:rsidRPr="0050371A">
        <w:rPr>
          <w:spacing w:val="-9"/>
        </w:rPr>
        <w:t xml:space="preserve"> </w:t>
      </w:r>
      <w:r>
        <w:t>negotiated</w:t>
      </w:r>
      <w:r w:rsidRPr="0050371A">
        <w:rPr>
          <w:spacing w:val="-7"/>
        </w:rPr>
        <w:t xml:space="preserve"> </w:t>
      </w:r>
      <w:r>
        <w:t>with</w:t>
      </w:r>
      <w:r w:rsidRPr="0050371A">
        <w:rPr>
          <w:spacing w:val="-9"/>
        </w:rPr>
        <w:t xml:space="preserve"> </w:t>
      </w:r>
      <w:r>
        <w:t>the</w:t>
      </w:r>
      <w:r w:rsidRPr="0050371A">
        <w:rPr>
          <w:spacing w:val="-9"/>
        </w:rPr>
        <w:t xml:space="preserve"> </w:t>
      </w:r>
      <w:r>
        <w:t>education</w:t>
      </w:r>
      <w:r w:rsidRPr="0050371A">
        <w:rPr>
          <w:spacing w:val="-8"/>
        </w:rPr>
        <w:t xml:space="preserve"> </w:t>
      </w:r>
      <w:r>
        <w:t>provider.</w:t>
      </w:r>
    </w:p>
    <w:p w14:paraId="372D0463" w14:textId="77777777" w:rsidR="008C189D" w:rsidRDefault="008C189D" w:rsidP="008C189D">
      <w:pPr>
        <w:pStyle w:val="ListParagraph"/>
        <w:tabs>
          <w:tab w:val="left" w:pos="1610"/>
        </w:tabs>
        <w:ind w:left="1619" w:right="106" w:firstLine="0"/>
      </w:pPr>
    </w:p>
    <w:p w14:paraId="550E278D" w14:textId="77777777" w:rsidR="00D259FF" w:rsidRDefault="007E34DD">
      <w:pPr>
        <w:pStyle w:val="Heading4"/>
        <w:numPr>
          <w:ilvl w:val="1"/>
          <w:numId w:val="5"/>
        </w:numPr>
        <w:tabs>
          <w:tab w:val="left" w:pos="696"/>
        </w:tabs>
        <w:ind w:left="695" w:hanging="364"/>
        <w:rPr>
          <w:color w:val="E26C09"/>
        </w:rPr>
      </w:pPr>
      <w:r>
        <w:rPr>
          <w:color w:val="E26C09"/>
        </w:rPr>
        <w:t>Indemnity</w:t>
      </w:r>
    </w:p>
    <w:p w14:paraId="1B10210B" w14:textId="77777777" w:rsidR="00D259FF" w:rsidRDefault="007E34DD" w:rsidP="00B9670C">
      <w:pPr>
        <w:pStyle w:val="BodyText"/>
        <w:ind w:left="695" w:right="105"/>
        <w:jc w:val="both"/>
      </w:pPr>
      <w:r>
        <w:t>The</w:t>
      </w:r>
      <w:r>
        <w:rPr>
          <w:spacing w:val="-3"/>
        </w:rPr>
        <w:t xml:space="preserve"> </w:t>
      </w:r>
      <w:r>
        <w:t>Applicant</w:t>
      </w:r>
      <w:r>
        <w:rPr>
          <w:spacing w:val="-2"/>
        </w:rPr>
        <w:t xml:space="preserve"> </w:t>
      </w:r>
      <w:r>
        <w:t>covenants</w:t>
      </w:r>
      <w:r>
        <w:rPr>
          <w:spacing w:val="-2"/>
        </w:rPr>
        <w:t xml:space="preserve"> </w:t>
      </w:r>
      <w:r>
        <w:t>to</w:t>
      </w:r>
      <w:r>
        <w:rPr>
          <w:spacing w:val="-3"/>
        </w:rPr>
        <w:t xml:space="preserve"> </w:t>
      </w:r>
      <w:r>
        <w:t>indemnify</w:t>
      </w:r>
      <w:r>
        <w:rPr>
          <w:spacing w:val="-4"/>
        </w:rPr>
        <w:t xml:space="preserve"> </w:t>
      </w:r>
      <w:r>
        <w:t>and</w:t>
      </w:r>
      <w:r>
        <w:rPr>
          <w:spacing w:val="-3"/>
        </w:rPr>
        <w:t xml:space="preserve"> </w:t>
      </w:r>
      <w:r>
        <w:t>to</w:t>
      </w:r>
      <w:r>
        <w:rPr>
          <w:spacing w:val="-4"/>
        </w:rPr>
        <w:t xml:space="preserve"> </w:t>
      </w:r>
      <w:r>
        <w:t>keep</w:t>
      </w:r>
      <w:r>
        <w:rPr>
          <w:spacing w:val="-2"/>
        </w:rPr>
        <w:t xml:space="preserve"> </w:t>
      </w:r>
      <w:r>
        <w:t>indemnified</w:t>
      </w:r>
      <w:r>
        <w:rPr>
          <w:spacing w:val="-5"/>
        </w:rPr>
        <w:t xml:space="preserve"> </w:t>
      </w:r>
      <w:r>
        <w:t>the</w:t>
      </w:r>
      <w:r>
        <w:rPr>
          <w:spacing w:val="-2"/>
        </w:rPr>
        <w:t xml:space="preserve"> </w:t>
      </w:r>
      <w:r>
        <w:t>YWA</w:t>
      </w:r>
      <w:r>
        <w:rPr>
          <w:spacing w:val="-2"/>
        </w:rPr>
        <w:t xml:space="preserve"> </w:t>
      </w:r>
      <w:r>
        <w:t>and</w:t>
      </w:r>
      <w:r>
        <w:rPr>
          <w:spacing w:val="-3"/>
        </w:rPr>
        <w:t xml:space="preserve"> </w:t>
      </w:r>
      <w:r>
        <w:t>the</w:t>
      </w:r>
      <w:r>
        <w:rPr>
          <w:spacing w:val="-8"/>
        </w:rPr>
        <w:t xml:space="preserve"> </w:t>
      </w:r>
      <w:r>
        <w:t>Accreditation</w:t>
      </w:r>
      <w:r>
        <w:rPr>
          <w:spacing w:val="-5"/>
        </w:rPr>
        <w:t xml:space="preserve"> </w:t>
      </w:r>
      <w:r>
        <w:t>Panel</w:t>
      </w:r>
      <w:r>
        <w:rPr>
          <w:spacing w:val="-2"/>
        </w:rPr>
        <w:t xml:space="preserve"> </w:t>
      </w:r>
      <w:r>
        <w:t>against</w:t>
      </w:r>
      <w:r>
        <w:rPr>
          <w:spacing w:val="-47"/>
        </w:rPr>
        <w:t xml:space="preserve"> </w:t>
      </w:r>
      <w:r>
        <w:t>any</w:t>
      </w:r>
      <w:r>
        <w:rPr>
          <w:spacing w:val="-5"/>
        </w:rPr>
        <w:t xml:space="preserve"> </w:t>
      </w:r>
      <w:r>
        <w:t>claim</w:t>
      </w:r>
      <w:r>
        <w:rPr>
          <w:spacing w:val="-6"/>
        </w:rPr>
        <w:t xml:space="preserve"> </w:t>
      </w:r>
      <w:r>
        <w:t>or</w:t>
      </w:r>
      <w:r>
        <w:rPr>
          <w:spacing w:val="-5"/>
        </w:rPr>
        <w:t xml:space="preserve"> </w:t>
      </w:r>
      <w:r>
        <w:t>proceeding</w:t>
      </w:r>
      <w:r>
        <w:rPr>
          <w:spacing w:val="-5"/>
        </w:rPr>
        <w:t xml:space="preserve"> </w:t>
      </w:r>
      <w:r>
        <w:t>that</w:t>
      </w:r>
      <w:r>
        <w:rPr>
          <w:spacing w:val="-6"/>
        </w:rPr>
        <w:t xml:space="preserve"> </w:t>
      </w:r>
      <w:r>
        <w:t>is</w:t>
      </w:r>
      <w:r>
        <w:rPr>
          <w:spacing w:val="-5"/>
        </w:rPr>
        <w:t xml:space="preserve"> </w:t>
      </w:r>
      <w:r>
        <w:t>made,</w:t>
      </w:r>
      <w:r>
        <w:rPr>
          <w:spacing w:val="-4"/>
        </w:rPr>
        <w:t xml:space="preserve"> </w:t>
      </w:r>
      <w:r>
        <w:t>threatened</w:t>
      </w:r>
      <w:r>
        <w:rPr>
          <w:spacing w:val="-8"/>
        </w:rPr>
        <w:t xml:space="preserve"> </w:t>
      </w:r>
      <w:r>
        <w:t>or</w:t>
      </w:r>
      <w:r>
        <w:rPr>
          <w:spacing w:val="-5"/>
        </w:rPr>
        <w:t xml:space="preserve"> </w:t>
      </w:r>
      <w:r>
        <w:t>commenced</w:t>
      </w:r>
      <w:r>
        <w:rPr>
          <w:spacing w:val="-6"/>
        </w:rPr>
        <w:t xml:space="preserve"> </w:t>
      </w:r>
      <w:r>
        <w:t>by</w:t>
      </w:r>
      <w:r>
        <w:rPr>
          <w:spacing w:val="-4"/>
        </w:rPr>
        <w:t xml:space="preserve"> </w:t>
      </w:r>
      <w:r>
        <w:t>any</w:t>
      </w:r>
      <w:r>
        <w:rPr>
          <w:spacing w:val="-5"/>
        </w:rPr>
        <w:t xml:space="preserve"> </w:t>
      </w:r>
      <w:r>
        <w:t>Student</w:t>
      </w:r>
      <w:r>
        <w:rPr>
          <w:spacing w:val="-7"/>
        </w:rPr>
        <w:t xml:space="preserve"> </w:t>
      </w:r>
      <w:r>
        <w:t>or</w:t>
      </w:r>
      <w:r>
        <w:rPr>
          <w:spacing w:val="-5"/>
        </w:rPr>
        <w:t xml:space="preserve"> </w:t>
      </w:r>
      <w:r>
        <w:t>by</w:t>
      </w:r>
      <w:r>
        <w:rPr>
          <w:spacing w:val="-5"/>
        </w:rPr>
        <w:t xml:space="preserve"> </w:t>
      </w:r>
      <w:r>
        <w:t>the</w:t>
      </w:r>
      <w:r>
        <w:rPr>
          <w:spacing w:val="-4"/>
        </w:rPr>
        <w:t xml:space="preserve"> </w:t>
      </w:r>
      <w:r>
        <w:t>Applicant</w:t>
      </w:r>
      <w:r>
        <w:rPr>
          <w:spacing w:val="-5"/>
        </w:rPr>
        <w:t xml:space="preserve"> </w:t>
      </w:r>
      <w:r>
        <w:t>and</w:t>
      </w:r>
      <w:r>
        <w:rPr>
          <w:spacing w:val="-5"/>
        </w:rPr>
        <w:t xml:space="preserve"> </w:t>
      </w:r>
      <w:r>
        <w:t>any</w:t>
      </w:r>
      <w:r>
        <w:rPr>
          <w:spacing w:val="-47"/>
        </w:rPr>
        <w:t xml:space="preserve"> </w:t>
      </w:r>
      <w:r>
        <w:rPr>
          <w:spacing w:val="-1"/>
        </w:rPr>
        <w:t>liability,</w:t>
      </w:r>
      <w:r>
        <w:rPr>
          <w:spacing w:val="-12"/>
        </w:rPr>
        <w:t xml:space="preserve"> </w:t>
      </w:r>
      <w:r>
        <w:rPr>
          <w:spacing w:val="-1"/>
        </w:rPr>
        <w:t>loss</w:t>
      </w:r>
      <w:r>
        <w:rPr>
          <w:spacing w:val="-14"/>
        </w:rPr>
        <w:t xml:space="preserve"> </w:t>
      </w:r>
      <w:r>
        <w:rPr>
          <w:spacing w:val="-1"/>
        </w:rPr>
        <w:t>(including</w:t>
      </w:r>
      <w:r>
        <w:rPr>
          <w:spacing w:val="-12"/>
        </w:rPr>
        <w:t xml:space="preserve"> </w:t>
      </w:r>
      <w:r>
        <w:t>consequential</w:t>
      </w:r>
      <w:r>
        <w:rPr>
          <w:spacing w:val="-13"/>
        </w:rPr>
        <w:t xml:space="preserve"> </w:t>
      </w:r>
      <w:r>
        <w:t>loss),</w:t>
      </w:r>
      <w:r>
        <w:rPr>
          <w:spacing w:val="-14"/>
        </w:rPr>
        <w:t xml:space="preserve"> </w:t>
      </w:r>
      <w:r>
        <w:t>damage</w:t>
      </w:r>
      <w:r>
        <w:rPr>
          <w:spacing w:val="-13"/>
        </w:rPr>
        <w:t xml:space="preserve"> </w:t>
      </w:r>
      <w:r>
        <w:t>or</w:t>
      </w:r>
      <w:r>
        <w:rPr>
          <w:spacing w:val="-14"/>
        </w:rPr>
        <w:t xml:space="preserve"> </w:t>
      </w:r>
      <w:r>
        <w:t>expense</w:t>
      </w:r>
      <w:r>
        <w:rPr>
          <w:spacing w:val="-14"/>
        </w:rPr>
        <w:t xml:space="preserve"> </w:t>
      </w:r>
      <w:r>
        <w:t>(including</w:t>
      </w:r>
      <w:r>
        <w:rPr>
          <w:spacing w:val="-12"/>
        </w:rPr>
        <w:t xml:space="preserve"> </w:t>
      </w:r>
      <w:r>
        <w:t>legal</w:t>
      </w:r>
      <w:r>
        <w:rPr>
          <w:spacing w:val="-15"/>
        </w:rPr>
        <w:t xml:space="preserve"> </w:t>
      </w:r>
      <w:r>
        <w:t>costs</w:t>
      </w:r>
      <w:r>
        <w:rPr>
          <w:spacing w:val="-13"/>
        </w:rPr>
        <w:t xml:space="preserve"> </w:t>
      </w:r>
      <w:r>
        <w:t>on</w:t>
      </w:r>
      <w:r>
        <w:rPr>
          <w:spacing w:val="-13"/>
        </w:rPr>
        <w:t xml:space="preserve"> </w:t>
      </w:r>
      <w:r>
        <w:t>a</w:t>
      </w:r>
      <w:r>
        <w:rPr>
          <w:spacing w:val="-12"/>
        </w:rPr>
        <w:t xml:space="preserve"> </w:t>
      </w:r>
      <w:r>
        <w:t>full</w:t>
      </w:r>
      <w:r>
        <w:rPr>
          <w:spacing w:val="-11"/>
        </w:rPr>
        <w:t xml:space="preserve"> </w:t>
      </w:r>
      <w:r>
        <w:t>indemnity</w:t>
      </w:r>
      <w:r>
        <w:rPr>
          <w:spacing w:val="-11"/>
        </w:rPr>
        <w:t xml:space="preserve"> </w:t>
      </w:r>
      <w:r>
        <w:t>basis)</w:t>
      </w:r>
      <w:r>
        <w:rPr>
          <w:spacing w:val="-47"/>
        </w:rPr>
        <w:t xml:space="preserve"> </w:t>
      </w:r>
      <w:r>
        <w:t>that the Applicant or the YWA suffers as a direct or indirect result of the YWA’s decision not to grant the</w:t>
      </w:r>
      <w:r>
        <w:rPr>
          <w:spacing w:val="1"/>
        </w:rPr>
        <w:t xml:space="preserve"> </w:t>
      </w:r>
      <w:r>
        <w:t>Course or any other course, Accredited Course status, any breach, or any allegations of a breach, by the</w:t>
      </w:r>
      <w:r>
        <w:rPr>
          <w:spacing w:val="1"/>
        </w:rPr>
        <w:t xml:space="preserve"> </w:t>
      </w:r>
      <w:r>
        <w:t>Applicant of the conditions of the Application or the YWA Requirements, the suspension or revocation of</w:t>
      </w:r>
      <w:r>
        <w:rPr>
          <w:spacing w:val="1"/>
        </w:rPr>
        <w:t xml:space="preserve"> </w:t>
      </w:r>
      <w:r>
        <w:t>Accredited Course status or imposition of Provisional Accredited status, or the Assessment by the YWA of</w:t>
      </w:r>
      <w:r>
        <w:rPr>
          <w:spacing w:val="1"/>
        </w:rPr>
        <w:t xml:space="preserve"> </w:t>
      </w:r>
      <w:r>
        <w:t>Provisional</w:t>
      </w:r>
      <w:r>
        <w:rPr>
          <w:spacing w:val="-5"/>
        </w:rPr>
        <w:t xml:space="preserve"> </w:t>
      </w:r>
      <w:r>
        <w:t>Approval</w:t>
      </w:r>
      <w:r>
        <w:rPr>
          <w:spacing w:val="-4"/>
        </w:rPr>
        <w:t xml:space="preserve"> </w:t>
      </w:r>
      <w:r>
        <w:t>status.</w:t>
      </w:r>
      <w:r>
        <w:rPr>
          <w:spacing w:val="-4"/>
        </w:rPr>
        <w:t xml:space="preserve"> </w:t>
      </w:r>
      <w:r>
        <w:t>The</w:t>
      </w:r>
      <w:r>
        <w:rPr>
          <w:spacing w:val="-3"/>
        </w:rPr>
        <w:t xml:space="preserve"> </w:t>
      </w:r>
      <w:r>
        <w:t>Applicant</w:t>
      </w:r>
      <w:r>
        <w:rPr>
          <w:spacing w:val="-3"/>
        </w:rPr>
        <w:t xml:space="preserve"> </w:t>
      </w:r>
      <w:r>
        <w:t>agrees</w:t>
      </w:r>
      <w:r>
        <w:rPr>
          <w:spacing w:val="-2"/>
        </w:rPr>
        <w:t xml:space="preserve"> </w:t>
      </w:r>
      <w:r>
        <w:t>to</w:t>
      </w:r>
      <w:r>
        <w:rPr>
          <w:spacing w:val="-2"/>
        </w:rPr>
        <w:t xml:space="preserve"> </w:t>
      </w:r>
      <w:r>
        <w:t>notify</w:t>
      </w:r>
      <w:r>
        <w:rPr>
          <w:spacing w:val="-5"/>
        </w:rPr>
        <w:t xml:space="preserve"> </w:t>
      </w:r>
      <w:r>
        <w:t>the</w:t>
      </w:r>
      <w:r>
        <w:rPr>
          <w:spacing w:val="-6"/>
        </w:rPr>
        <w:t xml:space="preserve"> </w:t>
      </w:r>
      <w:r>
        <w:t>YWA</w:t>
      </w:r>
      <w:r>
        <w:rPr>
          <w:spacing w:val="-6"/>
        </w:rPr>
        <w:t xml:space="preserve"> </w:t>
      </w:r>
      <w:r>
        <w:t>of</w:t>
      </w:r>
      <w:r>
        <w:rPr>
          <w:spacing w:val="-3"/>
        </w:rPr>
        <w:t xml:space="preserve"> </w:t>
      </w:r>
      <w:r>
        <w:t>any</w:t>
      </w:r>
      <w:r>
        <w:rPr>
          <w:spacing w:val="-3"/>
        </w:rPr>
        <w:t xml:space="preserve"> </w:t>
      </w:r>
      <w:r>
        <w:t>situation</w:t>
      </w:r>
      <w:r>
        <w:rPr>
          <w:spacing w:val="-4"/>
        </w:rPr>
        <w:t xml:space="preserve"> </w:t>
      </w:r>
      <w:r>
        <w:t>which</w:t>
      </w:r>
      <w:r>
        <w:rPr>
          <w:spacing w:val="-7"/>
        </w:rPr>
        <w:t xml:space="preserve"> </w:t>
      </w:r>
      <w:r>
        <w:t>may</w:t>
      </w:r>
      <w:r>
        <w:rPr>
          <w:spacing w:val="-3"/>
        </w:rPr>
        <w:t xml:space="preserve"> </w:t>
      </w:r>
      <w:r>
        <w:t>give</w:t>
      </w:r>
      <w:r>
        <w:rPr>
          <w:spacing w:val="-3"/>
        </w:rPr>
        <w:t xml:space="preserve"> </w:t>
      </w:r>
      <w:r>
        <w:t>rise</w:t>
      </w:r>
      <w:r>
        <w:rPr>
          <w:spacing w:val="-6"/>
        </w:rPr>
        <w:t xml:space="preserve"> </w:t>
      </w:r>
      <w:r>
        <w:t>to</w:t>
      </w:r>
      <w:r>
        <w:rPr>
          <w:spacing w:val="-3"/>
        </w:rPr>
        <w:t xml:space="preserve"> </w:t>
      </w:r>
      <w:r>
        <w:t>a</w:t>
      </w:r>
      <w:r>
        <w:rPr>
          <w:spacing w:val="-47"/>
        </w:rPr>
        <w:t xml:space="preserve"> </w:t>
      </w:r>
      <w:r>
        <w:t>claim</w:t>
      </w:r>
      <w:r>
        <w:rPr>
          <w:spacing w:val="-2"/>
        </w:rPr>
        <w:t xml:space="preserve"> </w:t>
      </w:r>
      <w:r>
        <w:t>to</w:t>
      </w:r>
      <w:r>
        <w:rPr>
          <w:spacing w:val="-1"/>
        </w:rPr>
        <w:t xml:space="preserve"> </w:t>
      </w:r>
      <w:r>
        <w:t>such</w:t>
      </w:r>
      <w:r>
        <w:rPr>
          <w:spacing w:val="-1"/>
        </w:rPr>
        <w:t xml:space="preserve"> </w:t>
      </w:r>
      <w:r>
        <w:t>an indemnity.</w:t>
      </w:r>
    </w:p>
    <w:p w14:paraId="54D06E26" w14:textId="77777777" w:rsidR="00B9670C" w:rsidRDefault="00B9670C" w:rsidP="00A54502">
      <w:pPr>
        <w:pStyle w:val="BodyText"/>
        <w:ind w:left="695" w:right="105"/>
        <w:jc w:val="both"/>
      </w:pPr>
    </w:p>
    <w:p w14:paraId="5B1E88C3" w14:textId="77777777" w:rsidR="00D259FF" w:rsidRPr="00906E41" w:rsidRDefault="00B3215E">
      <w:pPr>
        <w:pStyle w:val="Heading4"/>
        <w:numPr>
          <w:ilvl w:val="1"/>
          <w:numId w:val="5"/>
        </w:numPr>
        <w:tabs>
          <w:tab w:val="left" w:pos="699"/>
        </w:tabs>
        <w:spacing w:before="34" w:line="292" w:lineRule="exact"/>
        <w:ind w:left="698" w:hanging="367"/>
        <w:rPr>
          <w:color w:val="E36C0A" w:themeColor="accent6" w:themeShade="BF"/>
        </w:rPr>
      </w:pPr>
      <w:r w:rsidRPr="00906E41">
        <w:rPr>
          <w:color w:val="E36C0A" w:themeColor="accent6" w:themeShade="BF"/>
        </w:rPr>
        <w:t xml:space="preserve"> </w:t>
      </w:r>
      <w:r w:rsidR="007E34DD" w:rsidRPr="00906E41">
        <w:rPr>
          <w:color w:val="E36C0A" w:themeColor="accent6" w:themeShade="BF"/>
        </w:rPr>
        <w:t>Course</w:t>
      </w:r>
      <w:r w:rsidR="007E34DD" w:rsidRPr="00906E41">
        <w:rPr>
          <w:color w:val="E36C0A" w:themeColor="accent6" w:themeShade="BF"/>
          <w:spacing w:val="-6"/>
        </w:rPr>
        <w:t xml:space="preserve"> </w:t>
      </w:r>
      <w:r w:rsidR="007E34DD" w:rsidRPr="00906E41">
        <w:rPr>
          <w:color w:val="E36C0A" w:themeColor="accent6" w:themeShade="BF"/>
        </w:rPr>
        <w:t>Review</w:t>
      </w:r>
      <w:r w:rsidR="007E34DD" w:rsidRPr="00906E41">
        <w:rPr>
          <w:color w:val="E36C0A" w:themeColor="accent6" w:themeShade="BF"/>
          <w:spacing w:val="-3"/>
        </w:rPr>
        <w:t xml:space="preserve"> </w:t>
      </w:r>
      <w:r w:rsidR="007E34DD" w:rsidRPr="00906E41">
        <w:rPr>
          <w:color w:val="E36C0A" w:themeColor="accent6" w:themeShade="BF"/>
        </w:rPr>
        <w:t>and</w:t>
      </w:r>
      <w:r w:rsidR="007E34DD" w:rsidRPr="00906E41">
        <w:rPr>
          <w:color w:val="E36C0A" w:themeColor="accent6" w:themeShade="BF"/>
          <w:spacing w:val="-4"/>
        </w:rPr>
        <w:t xml:space="preserve"> </w:t>
      </w:r>
      <w:r w:rsidR="007E34DD" w:rsidRPr="00906E41">
        <w:rPr>
          <w:color w:val="E36C0A" w:themeColor="accent6" w:themeShade="BF"/>
        </w:rPr>
        <w:t>Grievance</w:t>
      </w:r>
      <w:r w:rsidR="007E34DD" w:rsidRPr="00906E41">
        <w:rPr>
          <w:color w:val="E36C0A" w:themeColor="accent6" w:themeShade="BF"/>
          <w:spacing w:val="-3"/>
        </w:rPr>
        <w:t xml:space="preserve"> </w:t>
      </w:r>
      <w:r w:rsidR="007E34DD" w:rsidRPr="00906E41">
        <w:rPr>
          <w:color w:val="E36C0A" w:themeColor="accent6" w:themeShade="BF"/>
        </w:rPr>
        <w:t>Procedure</w:t>
      </w:r>
    </w:p>
    <w:p w14:paraId="3D717C54" w14:textId="77777777" w:rsidR="00D259FF" w:rsidRDefault="007E34DD" w:rsidP="00A54502">
      <w:pPr>
        <w:pStyle w:val="BodyText"/>
        <w:ind w:left="698" w:right="114"/>
        <w:jc w:val="both"/>
      </w:pPr>
      <w:r>
        <w:t>The Course Review and Grievance Procedure may be activated when a person or persons have reason to</w:t>
      </w:r>
      <w:r>
        <w:rPr>
          <w:spacing w:val="1"/>
        </w:rPr>
        <w:t xml:space="preserve"> </w:t>
      </w:r>
      <w:r>
        <w:t>believe that a Course Accreditation is in breach of the Accreditation Standards or in instances of gross</w:t>
      </w:r>
      <w:r>
        <w:rPr>
          <w:spacing w:val="1"/>
        </w:rPr>
        <w:t xml:space="preserve"> </w:t>
      </w:r>
      <w:r>
        <w:t>malpractice.</w:t>
      </w:r>
      <w:r w:rsidR="00DD4432">
        <w:t xml:space="preserve">  In such a case:</w:t>
      </w:r>
    </w:p>
    <w:p w14:paraId="45BB740A" w14:textId="77777777" w:rsidR="00D259FF" w:rsidRDefault="00D259FF">
      <w:pPr>
        <w:pStyle w:val="BodyText"/>
        <w:spacing w:before="12"/>
        <w:rPr>
          <w:sz w:val="21"/>
        </w:rPr>
      </w:pPr>
    </w:p>
    <w:p w14:paraId="435F6F16" w14:textId="77777777" w:rsidR="00D259FF" w:rsidRDefault="007E34DD" w:rsidP="00906E41">
      <w:pPr>
        <w:pStyle w:val="ListParagraph"/>
        <w:numPr>
          <w:ilvl w:val="0"/>
          <w:numId w:val="37"/>
        </w:numPr>
        <w:tabs>
          <w:tab w:val="left" w:pos="1610"/>
        </w:tabs>
        <w:ind w:right="103"/>
      </w:pPr>
      <w:r>
        <w:t>An</w:t>
      </w:r>
      <w:r w:rsidRPr="0050371A">
        <w:rPr>
          <w:spacing w:val="-9"/>
        </w:rPr>
        <w:t xml:space="preserve"> </w:t>
      </w:r>
      <w:r>
        <w:t>Accredited</w:t>
      </w:r>
      <w:r w:rsidRPr="0050371A">
        <w:rPr>
          <w:spacing w:val="-8"/>
        </w:rPr>
        <w:t xml:space="preserve"> </w:t>
      </w:r>
      <w:r>
        <w:t>Course</w:t>
      </w:r>
      <w:r w:rsidRPr="0050371A">
        <w:rPr>
          <w:spacing w:val="-7"/>
        </w:rPr>
        <w:t xml:space="preserve"> </w:t>
      </w:r>
      <w:r>
        <w:t>is</w:t>
      </w:r>
      <w:r w:rsidRPr="0050371A">
        <w:rPr>
          <w:spacing w:val="-8"/>
        </w:rPr>
        <w:t xml:space="preserve"> </w:t>
      </w:r>
      <w:r>
        <w:t>required</w:t>
      </w:r>
      <w:r w:rsidRPr="0050371A">
        <w:rPr>
          <w:spacing w:val="-9"/>
        </w:rPr>
        <w:t xml:space="preserve"> </w:t>
      </w:r>
      <w:r>
        <w:t>to</w:t>
      </w:r>
      <w:r w:rsidRPr="0050371A">
        <w:rPr>
          <w:spacing w:val="-9"/>
        </w:rPr>
        <w:t xml:space="preserve"> </w:t>
      </w:r>
      <w:r>
        <w:t>ensure</w:t>
      </w:r>
      <w:r w:rsidRPr="0050371A">
        <w:rPr>
          <w:spacing w:val="-8"/>
        </w:rPr>
        <w:t xml:space="preserve"> </w:t>
      </w:r>
      <w:r>
        <w:t>that</w:t>
      </w:r>
      <w:r w:rsidRPr="0050371A">
        <w:rPr>
          <w:spacing w:val="-7"/>
        </w:rPr>
        <w:t xml:space="preserve"> </w:t>
      </w:r>
      <w:r>
        <w:t>students</w:t>
      </w:r>
      <w:r w:rsidRPr="0050371A">
        <w:rPr>
          <w:spacing w:val="-7"/>
        </w:rPr>
        <w:t xml:space="preserve"> </w:t>
      </w:r>
      <w:r>
        <w:t>and</w:t>
      </w:r>
      <w:r w:rsidRPr="0050371A">
        <w:rPr>
          <w:spacing w:val="-8"/>
        </w:rPr>
        <w:t xml:space="preserve"> </w:t>
      </w:r>
      <w:r>
        <w:t>staff</w:t>
      </w:r>
      <w:r w:rsidRPr="0050371A">
        <w:rPr>
          <w:spacing w:val="-8"/>
        </w:rPr>
        <w:t xml:space="preserve"> </w:t>
      </w:r>
      <w:r>
        <w:t>are</w:t>
      </w:r>
      <w:r w:rsidRPr="0050371A">
        <w:rPr>
          <w:spacing w:val="-7"/>
        </w:rPr>
        <w:t xml:space="preserve"> </w:t>
      </w:r>
      <w:r>
        <w:t>advised</w:t>
      </w:r>
      <w:r w:rsidRPr="0050371A">
        <w:rPr>
          <w:spacing w:val="-11"/>
        </w:rPr>
        <w:t xml:space="preserve"> </w:t>
      </w:r>
      <w:r>
        <w:t>of</w:t>
      </w:r>
      <w:r w:rsidRPr="0050371A">
        <w:rPr>
          <w:spacing w:val="-8"/>
        </w:rPr>
        <w:t xml:space="preserve"> </w:t>
      </w:r>
      <w:r>
        <w:t>the</w:t>
      </w:r>
      <w:r w:rsidRPr="0050371A">
        <w:rPr>
          <w:spacing w:val="-7"/>
        </w:rPr>
        <w:t xml:space="preserve"> </w:t>
      </w:r>
      <w:r>
        <w:t>existence</w:t>
      </w:r>
      <w:r w:rsidRPr="0050371A">
        <w:rPr>
          <w:spacing w:val="-47"/>
        </w:rPr>
        <w:t xml:space="preserve"> </w:t>
      </w:r>
      <w:r>
        <w:t>and specifics of a Course Review and Grievance Procedure through a notice on noticeboards</w:t>
      </w:r>
      <w:r w:rsidRPr="0050371A">
        <w:rPr>
          <w:spacing w:val="1"/>
        </w:rPr>
        <w:t xml:space="preserve"> </w:t>
      </w:r>
      <w:r>
        <w:t>or</w:t>
      </w:r>
      <w:r w:rsidRPr="0050371A">
        <w:rPr>
          <w:spacing w:val="-1"/>
        </w:rPr>
        <w:t xml:space="preserve"> </w:t>
      </w:r>
      <w:r>
        <w:t>intranet facilities</w:t>
      </w:r>
      <w:r w:rsidRPr="0050371A">
        <w:rPr>
          <w:spacing w:val="1"/>
        </w:rPr>
        <w:t xml:space="preserve"> </w:t>
      </w:r>
      <w:r>
        <w:t>used</w:t>
      </w:r>
      <w:r w:rsidRPr="0050371A">
        <w:rPr>
          <w:spacing w:val="-1"/>
        </w:rPr>
        <w:t xml:space="preserve"> </w:t>
      </w:r>
      <w:r>
        <w:t>to</w:t>
      </w:r>
      <w:r w:rsidRPr="0050371A">
        <w:rPr>
          <w:spacing w:val="1"/>
        </w:rPr>
        <w:t xml:space="preserve"> </w:t>
      </w:r>
      <w:r>
        <w:t>convey</w:t>
      </w:r>
      <w:r w:rsidRPr="0050371A">
        <w:rPr>
          <w:spacing w:val="-1"/>
        </w:rPr>
        <w:t xml:space="preserve"> </w:t>
      </w:r>
      <w:r>
        <w:t>messages</w:t>
      </w:r>
      <w:r w:rsidRPr="0050371A">
        <w:rPr>
          <w:spacing w:val="-2"/>
        </w:rPr>
        <w:t xml:space="preserve"> </w:t>
      </w:r>
      <w:r>
        <w:t>about</w:t>
      </w:r>
      <w:r w:rsidRPr="0050371A">
        <w:rPr>
          <w:spacing w:val="-3"/>
        </w:rPr>
        <w:t xml:space="preserve"> </w:t>
      </w:r>
      <w:r>
        <w:t>the</w:t>
      </w:r>
      <w:r w:rsidRPr="0050371A">
        <w:rPr>
          <w:spacing w:val="2"/>
        </w:rPr>
        <w:t xml:space="preserve"> </w:t>
      </w:r>
      <w:r>
        <w:t>Accredited Course.</w:t>
      </w:r>
    </w:p>
    <w:p w14:paraId="3F357576" w14:textId="77777777" w:rsidR="00D259FF" w:rsidRDefault="007E34DD" w:rsidP="00906E41">
      <w:pPr>
        <w:pStyle w:val="ListParagraph"/>
        <w:numPr>
          <w:ilvl w:val="0"/>
          <w:numId w:val="37"/>
        </w:numPr>
        <w:tabs>
          <w:tab w:val="left" w:pos="1610"/>
        </w:tabs>
        <w:spacing w:before="1"/>
        <w:ind w:right="109"/>
      </w:pPr>
      <w:r>
        <w:t>Initial complaints may be made in writing via email to the YWA secretary via contact details</w:t>
      </w:r>
      <w:r w:rsidRPr="0050371A">
        <w:rPr>
          <w:spacing w:val="1"/>
        </w:rPr>
        <w:t xml:space="preserve"> </w:t>
      </w:r>
      <w:r>
        <w:t>found</w:t>
      </w:r>
      <w:r w:rsidRPr="0050371A">
        <w:rPr>
          <w:spacing w:val="-2"/>
        </w:rPr>
        <w:t xml:space="preserve"> </w:t>
      </w:r>
      <w:r>
        <w:t>on</w:t>
      </w:r>
      <w:r w:rsidRPr="0050371A">
        <w:rPr>
          <w:spacing w:val="-3"/>
        </w:rPr>
        <w:t xml:space="preserve"> </w:t>
      </w:r>
      <w:r>
        <w:t>the web at</w:t>
      </w:r>
      <w:r w:rsidRPr="0050371A">
        <w:rPr>
          <w:color w:val="0000FF"/>
          <w:spacing w:val="-1"/>
        </w:rPr>
        <w:t xml:space="preserve"> </w:t>
      </w:r>
      <w:hyperlink r:id="rId15">
        <w:r w:rsidRPr="0050371A">
          <w:rPr>
            <w:color w:val="0000FF"/>
            <w:u w:val="single" w:color="0000FF"/>
          </w:rPr>
          <w:t>www.ywa.org.au</w:t>
        </w:r>
      </w:hyperlink>
    </w:p>
    <w:p w14:paraId="00E7FAE0" w14:textId="77777777" w:rsidR="00D259FF" w:rsidRDefault="007E34DD" w:rsidP="00906E41">
      <w:pPr>
        <w:pStyle w:val="ListParagraph"/>
        <w:numPr>
          <w:ilvl w:val="0"/>
          <w:numId w:val="37"/>
        </w:numPr>
        <w:tabs>
          <w:tab w:val="left" w:pos="1610"/>
        </w:tabs>
        <w:ind w:right="112"/>
      </w:pPr>
      <w:r>
        <w:lastRenderedPageBreak/>
        <w:t>Confidentiality of complaints will be maintained as far as possible; and complainants must</w:t>
      </w:r>
      <w:r w:rsidRPr="0050371A">
        <w:rPr>
          <w:spacing w:val="1"/>
        </w:rPr>
        <w:t xml:space="preserve"> </w:t>
      </w:r>
      <w:r>
        <w:t>provide</w:t>
      </w:r>
      <w:r w:rsidRPr="0050371A">
        <w:rPr>
          <w:spacing w:val="1"/>
        </w:rPr>
        <w:t xml:space="preserve"> </w:t>
      </w:r>
      <w:r>
        <w:t>their</w:t>
      </w:r>
      <w:r w:rsidRPr="0050371A">
        <w:rPr>
          <w:spacing w:val="1"/>
        </w:rPr>
        <w:t xml:space="preserve"> </w:t>
      </w:r>
      <w:r>
        <w:t>name,</w:t>
      </w:r>
      <w:r w:rsidRPr="0050371A">
        <w:rPr>
          <w:spacing w:val="1"/>
        </w:rPr>
        <w:t xml:space="preserve"> </w:t>
      </w:r>
      <w:r>
        <w:t>contact</w:t>
      </w:r>
      <w:r w:rsidRPr="0050371A">
        <w:rPr>
          <w:spacing w:val="1"/>
        </w:rPr>
        <w:t xml:space="preserve"> </w:t>
      </w:r>
      <w:r>
        <w:t>phone</w:t>
      </w:r>
      <w:r w:rsidRPr="0050371A">
        <w:rPr>
          <w:spacing w:val="1"/>
        </w:rPr>
        <w:t xml:space="preserve"> </w:t>
      </w:r>
      <w:r>
        <w:t>number</w:t>
      </w:r>
      <w:r w:rsidRPr="0050371A">
        <w:rPr>
          <w:spacing w:val="1"/>
        </w:rPr>
        <w:t xml:space="preserve"> </w:t>
      </w:r>
      <w:r>
        <w:t>and</w:t>
      </w:r>
      <w:r w:rsidRPr="0050371A">
        <w:rPr>
          <w:spacing w:val="1"/>
        </w:rPr>
        <w:t xml:space="preserve"> </w:t>
      </w:r>
      <w:r>
        <w:t>any</w:t>
      </w:r>
      <w:r w:rsidRPr="0050371A">
        <w:rPr>
          <w:spacing w:val="1"/>
        </w:rPr>
        <w:t xml:space="preserve"> </w:t>
      </w:r>
      <w:r>
        <w:t>other</w:t>
      </w:r>
      <w:r w:rsidRPr="0050371A">
        <w:rPr>
          <w:spacing w:val="1"/>
        </w:rPr>
        <w:t xml:space="preserve"> </w:t>
      </w:r>
      <w:r>
        <w:t>contact</w:t>
      </w:r>
      <w:r w:rsidRPr="0050371A">
        <w:rPr>
          <w:spacing w:val="1"/>
        </w:rPr>
        <w:t xml:space="preserve"> </w:t>
      </w:r>
      <w:r>
        <w:t>details</w:t>
      </w:r>
      <w:r w:rsidRPr="0050371A">
        <w:rPr>
          <w:spacing w:val="1"/>
        </w:rPr>
        <w:t xml:space="preserve"> </w:t>
      </w:r>
      <w:r>
        <w:t>to</w:t>
      </w:r>
      <w:r w:rsidRPr="0050371A">
        <w:rPr>
          <w:spacing w:val="1"/>
        </w:rPr>
        <w:t xml:space="preserve"> </w:t>
      </w:r>
      <w:r>
        <w:t>ensure</w:t>
      </w:r>
      <w:r w:rsidRPr="0050371A">
        <w:rPr>
          <w:spacing w:val="1"/>
        </w:rPr>
        <w:t xml:space="preserve"> </w:t>
      </w:r>
      <w:r>
        <w:t>appropriate</w:t>
      </w:r>
      <w:r w:rsidRPr="0050371A">
        <w:rPr>
          <w:spacing w:val="-1"/>
        </w:rPr>
        <w:t xml:space="preserve"> </w:t>
      </w:r>
      <w:r>
        <w:t>follow-up.</w:t>
      </w:r>
    </w:p>
    <w:p w14:paraId="5E901008" w14:textId="77777777" w:rsidR="00D259FF" w:rsidRDefault="007E34DD" w:rsidP="00906E41">
      <w:pPr>
        <w:pStyle w:val="ListParagraph"/>
        <w:numPr>
          <w:ilvl w:val="0"/>
          <w:numId w:val="37"/>
        </w:numPr>
        <w:tabs>
          <w:tab w:val="left" w:pos="1610"/>
        </w:tabs>
        <w:ind w:right="107"/>
      </w:pPr>
      <w:r>
        <w:t>The</w:t>
      </w:r>
      <w:r w:rsidRPr="0050371A">
        <w:rPr>
          <w:spacing w:val="-7"/>
        </w:rPr>
        <w:t xml:space="preserve"> </w:t>
      </w:r>
      <w:r>
        <w:t>YWA</w:t>
      </w:r>
      <w:r w:rsidRPr="0050371A">
        <w:rPr>
          <w:spacing w:val="-8"/>
        </w:rPr>
        <w:t xml:space="preserve"> </w:t>
      </w:r>
      <w:r>
        <w:t>may</w:t>
      </w:r>
      <w:r w:rsidRPr="0050371A">
        <w:rPr>
          <w:spacing w:val="-5"/>
        </w:rPr>
        <w:t xml:space="preserve"> </w:t>
      </w:r>
      <w:r>
        <w:t>respond</w:t>
      </w:r>
      <w:r w:rsidRPr="0050371A">
        <w:rPr>
          <w:spacing w:val="-9"/>
        </w:rPr>
        <w:t xml:space="preserve"> </w:t>
      </w:r>
      <w:r>
        <w:t>to</w:t>
      </w:r>
      <w:r w:rsidRPr="0050371A">
        <w:rPr>
          <w:spacing w:val="-7"/>
        </w:rPr>
        <w:t xml:space="preserve"> </w:t>
      </w:r>
      <w:r>
        <w:t>the</w:t>
      </w:r>
      <w:r w:rsidRPr="0050371A">
        <w:rPr>
          <w:spacing w:val="-5"/>
        </w:rPr>
        <w:t xml:space="preserve"> </w:t>
      </w:r>
      <w:r>
        <w:t>complaint</w:t>
      </w:r>
      <w:r w:rsidRPr="0050371A">
        <w:rPr>
          <w:spacing w:val="-7"/>
        </w:rPr>
        <w:t xml:space="preserve"> </w:t>
      </w:r>
      <w:r>
        <w:t>as</w:t>
      </w:r>
      <w:r w:rsidRPr="0050371A">
        <w:rPr>
          <w:spacing w:val="-9"/>
        </w:rPr>
        <w:t xml:space="preserve"> </w:t>
      </w:r>
      <w:r>
        <w:t>it</w:t>
      </w:r>
      <w:r w:rsidRPr="0050371A">
        <w:rPr>
          <w:spacing w:val="-8"/>
        </w:rPr>
        <w:t xml:space="preserve"> </w:t>
      </w:r>
      <w:r>
        <w:t>sees</w:t>
      </w:r>
      <w:r w:rsidRPr="0050371A">
        <w:rPr>
          <w:spacing w:val="-6"/>
        </w:rPr>
        <w:t xml:space="preserve"> </w:t>
      </w:r>
      <w:r>
        <w:t>fit</w:t>
      </w:r>
      <w:r w:rsidRPr="0050371A">
        <w:rPr>
          <w:spacing w:val="-8"/>
        </w:rPr>
        <w:t xml:space="preserve"> </w:t>
      </w:r>
      <w:r>
        <w:t>and</w:t>
      </w:r>
      <w:r w:rsidRPr="0050371A">
        <w:rPr>
          <w:spacing w:val="-7"/>
        </w:rPr>
        <w:t xml:space="preserve"> </w:t>
      </w:r>
      <w:r>
        <w:t>may</w:t>
      </w:r>
      <w:r w:rsidRPr="0050371A">
        <w:rPr>
          <w:spacing w:val="-4"/>
        </w:rPr>
        <w:t xml:space="preserve"> </w:t>
      </w:r>
      <w:r>
        <w:t>determine</w:t>
      </w:r>
      <w:r w:rsidRPr="0050371A">
        <w:rPr>
          <w:spacing w:val="-7"/>
        </w:rPr>
        <w:t xml:space="preserve"> </w:t>
      </w:r>
      <w:r>
        <w:t>that</w:t>
      </w:r>
      <w:r w:rsidRPr="0050371A">
        <w:rPr>
          <w:spacing w:val="-8"/>
        </w:rPr>
        <w:t xml:space="preserve"> </w:t>
      </w:r>
      <w:r>
        <w:t>no</w:t>
      </w:r>
      <w:r w:rsidRPr="0050371A">
        <w:rPr>
          <w:spacing w:val="-8"/>
        </w:rPr>
        <w:t xml:space="preserve"> </w:t>
      </w:r>
      <w:r>
        <w:t>further</w:t>
      </w:r>
      <w:r w:rsidRPr="0050371A">
        <w:rPr>
          <w:spacing w:val="-6"/>
        </w:rPr>
        <w:t xml:space="preserve"> </w:t>
      </w:r>
      <w:r>
        <w:t>action</w:t>
      </w:r>
      <w:r w:rsidRPr="0050371A">
        <w:rPr>
          <w:spacing w:val="-47"/>
        </w:rPr>
        <w:t xml:space="preserve"> </w:t>
      </w:r>
      <w:r>
        <w:t>is warranted.</w:t>
      </w:r>
    </w:p>
    <w:p w14:paraId="57C3E6A3" w14:textId="77777777" w:rsidR="00D259FF" w:rsidRDefault="007E34DD" w:rsidP="00906E41">
      <w:pPr>
        <w:pStyle w:val="ListParagraph"/>
        <w:numPr>
          <w:ilvl w:val="0"/>
          <w:numId w:val="37"/>
        </w:numPr>
        <w:tabs>
          <w:tab w:val="left" w:pos="1610"/>
        </w:tabs>
      </w:pPr>
      <w:r>
        <w:t>The</w:t>
      </w:r>
      <w:r w:rsidRPr="0050371A">
        <w:rPr>
          <w:spacing w:val="-2"/>
        </w:rPr>
        <w:t xml:space="preserve"> </w:t>
      </w:r>
      <w:r>
        <w:t>YWA</w:t>
      </w:r>
      <w:r w:rsidRPr="0050371A">
        <w:rPr>
          <w:spacing w:val="-3"/>
        </w:rPr>
        <w:t xml:space="preserve"> </w:t>
      </w:r>
      <w:r>
        <w:t>may</w:t>
      </w:r>
      <w:r w:rsidRPr="0050371A">
        <w:rPr>
          <w:spacing w:val="-3"/>
        </w:rPr>
        <w:t xml:space="preserve"> </w:t>
      </w:r>
      <w:r>
        <w:t>appoint</w:t>
      </w:r>
      <w:r w:rsidRPr="0050371A">
        <w:rPr>
          <w:spacing w:val="-1"/>
        </w:rPr>
        <w:t xml:space="preserve"> </w:t>
      </w:r>
      <w:r>
        <w:t>a</w:t>
      </w:r>
      <w:r w:rsidRPr="0050371A">
        <w:rPr>
          <w:spacing w:val="-4"/>
        </w:rPr>
        <w:t xml:space="preserve"> </w:t>
      </w:r>
      <w:r>
        <w:t>person</w:t>
      </w:r>
      <w:r w:rsidRPr="0050371A">
        <w:rPr>
          <w:spacing w:val="-2"/>
        </w:rPr>
        <w:t xml:space="preserve"> </w:t>
      </w:r>
      <w:r>
        <w:t>to investigate</w:t>
      </w:r>
      <w:r w:rsidRPr="0050371A">
        <w:rPr>
          <w:spacing w:val="-3"/>
        </w:rPr>
        <w:t xml:space="preserve"> </w:t>
      </w:r>
      <w:r>
        <w:t>the</w:t>
      </w:r>
      <w:r w:rsidRPr="0050371A">
        <w:rPr>
          <w:spacing w:val="-1"/>
        </w:rPr>
        <w:t xml:space="preserve"> </w:t>
      </w:r>
      <w:r>
        <w:t>complaint.</w:t>
      </w:r>
    </w:p>
    <w:p w14:paraId="1173D774" w14:textId="35CFEA25" w:rsidR="00D259FF" w:rsidRDefault="007E34DD" w:rsidP="00906E41">
      <w:pPr>
        <w:pStyle w:val="ListParagraph"/>
        <w:numPr>
          <w:ilvl w:val="0"/>
          <w:numId w:val="37"/>
        </w:numPr>
        <w:tabs>
          <w:tab w:val="left" w:pos="1610"/>
        </w:tabs>
        <w:ind w:right="108"/>
      </w:pPr>
      <w:r>
        <w:t>If</w:t>
      </w:r>
      <w:r w:rsidRPr="0050371A">
        <w:rPr>
          <w:spacing w:val="1"/>
        </w:rPr>
        <w:t xml:space="preserve"> </w:t>
      </w:r>
      <w:r>
        <w:t>the</w:t>
      </w:r>
      <w:r w:rsidRPr="0050371A">
        <w:rPr>
          <w:spacing w:val="1"/>
        </w:rPr>
        <w:t xml:space="preserve"> </w:t>
      </w:r>
      <w:r>
        <w:t>YWA</w:t>
      </w:r>
      <w:r w:rsidRPr="0050371A">
        <w:rPr>
          <w:spacing w:val="1"/>
        </w:rPr>
        <w:t xml:space="preserve"> </w:t>
      </w:r>
      <w:r>
        <w:t>investigates</w:t>
      </w:r>
      <w:r w:rsidRPr="0050371A">
        <w:rPr>
          <w:spacing w:val="1"/>
        </w:rPr>
        <w:t xml:space="preserve"> </w:t>
      </w:r>
      <w:r>
        <w:t>a</w:t>
      </w:r>
      <w:r w:rsidRPr="0050371A">
        <w:rPr>
          <w:spacing w:val="1"/>
        </w:rPr>
        <w:t xml:space="preserve"> </w:t>
      </w:r>
      <w:r>
        <w:t>complaint</w:t>
      </w:r>
      <w:r w:rsidRPr="0050371A">
        <w:rPr>
          <w:spacing w:val="1"/>
        </w:rPr>
        <w:t xml:space="preserve"> </w:t>
      </w:r>
      <w:r>
        <w:t>the</w:t>
      </w:r>
      <w:r w:rsidRPr="0050371A">
        <w:rPr>
          <w:spacing w:val="1"/>
        </w:rPr>
        <w:t xml:space="preserve"> </w:t>
      </w:r>
      <w:r>
        <w:t>original</w:t>
      </w:r>
      <w:r w:rsidRPr="0050371A">
        <w:rPr>
          <w:spacing w:val="1"/>
        </w:rPr>
        <w:t xml:space="preserve"> </w:t>
      </w:r>
      <w:r>
        <w:t>complainant</w:t>
      </w:r>
      <w:r w:rsidRPr="0050371A">
        <w:rPr>
          <w:spacing w:val="1"/>
        </w:rPr>
        <w:t xml:space="preserve"> </w:t>
      </w:r>
      <w:r>
        <w:t>may</w:t>
      </w:r>
      <w:r w:rsidRPr="0050371A">
        <w:rPr>
          <w:spacing w:val="1"/>
        </w:rPr>
        <w:t xml:space="preserve"> </w:t>
      </w:r>
      <w:r>
        <w:t>be</w:t>
      </w:r>
      <w:r w:rsidRPr="0050371A">
        <w:rPr>
          <w:spacing w:val="1"/>
        </w:rPr>
        <w:t xml:space="preserve"> </w:t>
      </w:r>
      <w:r>
        <w:t>asked</w:t>
      </w:r>
      <w:r w:rsidRPr="0050371A">
        <w:rPr>
          <w:spacing w:val="1"/>
        </w:rPr>
        <w:t xml:space="preserve"> </w:t>
      </w:r>
      <w:r>
        <w:t>to</w:t>
      </w:r>
      <w:r w:rsidRPr="0050371A">
        <w:rPr>
          <w:spacing w:val="1"/>
        </w:rPr>
        <w:t xml:space="preserve"> </w:t>
      </w:r>
      <w:r>
        <w:t>put</w:t>
      </w:r>
      <w:r w:rsidRPr="0050371A">
        <w:rPr>
          <w:spacing w:val="1"/>
        </w:rPr>
        <w:t xml:space="preserve"> </w:t>
      </w:r>
      <w:r>
        <w:t>the</w:t>
      </w:r>
      <w:r w:rsidRPr="0050371A">
        <w:rPr>
          <w:spacing w:val="1"/>
        </w:rPr>
        <w:t xml:space="preserve"> </w:t>
      </w:r>
      <w:r>
        <w:t xml:space="preserve">complaint in </w:t>
      </w:r>
      <w:r w:rsidR="00140B17">
        <w:t>writing and</w:t>
      </w:r>
      <w:r>
        <w:t xml:space="preserve"> include any documentary evidence and references to witnesses or</w:t>
      </w:r>
      <w:r w:rsidRPr="0050371A">
        <w:rPr>
          <w:spacing w:val="1"/>
        </w:rPr>
        <w:t xml:space="preserve"> </w:t>
      </w:r>
      <w:r>
        <w:t>other</w:t>
      </w:r>
      <w:r w:rsidRPr="0050371A">
        <w:rPr>
          <w:spacing w:val="-3"/>
        </w:rPr>
        <w:t xml:space="preserve"> </w:t>
      </w:r>
      <w:r>
        <w:t>support</w:t>
      </w:r>
      <w:r w:rsidRPr="0050371A">
        <w:rPr>
          <w:spacing w:val="-1"/>
        </w:rPr>
        <w:t xml:space="preserve"> </w:t>
      </w:r>
      <w:r>
        <w:t>for</w:t>
      </w:r>
      <w:r w:rsidRPr="0050371A">
        <w:rPr>
          <w:spacing w:val="-2"/>
        </w:rPr>
        <w:t xml:space="preserve"> </w:t>
      </w:r>
      <w:r>
        <w:t>the</w:t>
      </w:r>
      <w:r w:rsidRPr="0050371A">
        <w:rPr>
          <w:spacing w:val="-1"/>
        </w:rPr>
        <w:t xml:space="preserve"> </w:t>
      </w:r>
      <w:r>
        <w:t>complaint, as</w:t>
      </w:r>
      <w:r w:rsidRPr="0050371A">
        <w:rPr>
          <w:spacing w:val="-3"/>
        </w:rPr>
        <w:t xml:space="preserve"> </w:t>
      </w:r>
      <w:r>
        <w:t>well</w:t>
      </w:r>
      <w:r w:rsidRPr="0050371A">
        <w:rPr>
          <w:spacing w:val="-2"/>
        </w:rPr>
        <w:t xml:space="preserve"> </w:t>
      </w:r>
      <w:r>
        <w:t>as</w:t>
      </w:r>
      <w:r w:rsidRPr="0050371A">
        <w:rPr>
          <w:spacing w:val="-2"/>
        </w:rPr>
        <w:t xml:space="preserve"> </w:t>
      </w:r>
      <w:r>
        <w:t>any</w:t>
      </w:r>
      <w:r w:rsidRPr="0050371A">
        <w:rPr>
          <w:spacing w:val="-1"/>
        </w:rPr>
        <w:t xml:space="preserve"> </w:t>
      </w:r>
      <w:r>
        <w:t>steps already</w:t>
      </w:r>
      <w:r w:rsidRPr="0050371A">
        <w:rPr>
          <w:spacing w:val="-1"/>
        </w:rPr>
        <w:t xml:space="preserve"> </w:t>
      </w:r>
      <w:r>
        <w:t>taken</w:t>
      </w:r>
      <w:r w:rsidRPr="0050371A">
        <w:rPr>
          <w:spacing w:val="-3"/>
        </w:rPr>
        <w:t xml:space="preserve"> </w:t>
      </w:r>
      <w:r>
        <w:t>to</w:t>
      </w:r>
      <w:r w:rsidRPr="0050371A">
        <w:rPr>
          <w:spacing w:val="-1"/>
        </w:rPr>
        <w:t xml:space="preserve"> </w:t>
      </w:r>
      <w:r>
        <w:t>resolve the</w:t>
      </w:r>
      <w:r w:rsidRPr="0050371A">
        <w:rPr>
          <w:spacing w:val="1"/>
        </w:rPr>
        <w:t xml:space="preserve"> </w:t>
      </w:r>
      <w:r>
        <w:t>issues.</w:t>
      </w:r>
    </w:p>
    <w:p w14:paraId="241D479F" w14:textId="77777777" w:rsidR="00D259FF" w:rsidRDefault="007E34DD" w:rsidP="00906E41">
      <w:pPr>
        <w:pStyle w:val="ListParagraph"/>
        <w:numPr>
          <w:ilvl w:val="0"/>
          <w:numId w:val="37"/>
        </w:numPr>
        <w:tabs>
          <w:tab w:val="left" w:pos="1610"/>
        </w:tabs>
        <w:ind w:right="108"/>
      </w:pPr>
      <w:r>
        <w:t>If the YWA determines to investigate a complaint, the person investigating the complaint will</w:t>
      </w:r>
      <w:r w:rsidRPr="0050371A">
        <w:rPr>
          <w:spacing w:val="1"/>
        </w:rPr>
        <w:t xml:space="preserve"> </w:t>
      </w:r>
      <w:r>
        <w:t>communicate</w:t>
      </w:r>
      <w:r w:rsidRPr="0050371A">
        <w:rPr>
          <w:spacing w:val="-5"/>
        </w:rPr>
        <w:t xml:space="preserve"> </w:t>
      </w:r>
      <w:r>
        <w:t>formally</w:t>
      </w:r>
      <w:r w:rsidRPr="0050371A">
        <w:rPr>
          <w:spacing w:val="-7"/>
        </w:rPr>
        <w:t xml:space="preserve"> </w:t>
      </w:r>
      <w:r>
        <w:t>with</w:t>
      </w:r>
      <w:r w:rsidRPr="0050371A">
        <w:rPr>
          <w:spacing w:val="-8"/>
        </w:rPr>
        <w:t xml:space="preserve"> </w:t>
      </w:r>
      <w:r>
        <w:t>the</w:t>
      </w:r>
      <w:r w:rsidRPr="0050371A">
        <w:rPr>
          <w:spacing w:val="-6"/>
        </w:rPr>
        <w:t xml:space="preserve"> </w:t>
      </w:r>
      <w:r>
        <w:t>Course</w:t>
      </w:r>
      <w:r w:rsidRPr="0050371A">
        <w:rPr>
          <w:spacing w:val="-4"/>
        </w:rPr>
        <w:t xml:space="preserve"> </w:t>
      </w:r>
      <w:r>
        <w:t>Leader</w:t>
      </w:r>
      <w:r w:rsidRPr="0050371A">
        <w:rPr>
          <w:spacing w:val="-8"/>
        </w:rPr>
        <w:t xml:space="preserve"> </w:t>
      </w:r>
      <w:r>
        <w:t>of</w:t>
      </w:r>
      <w:r w:rsidRPr="0050371A">
        <w:rPr>
          <w:spacing w:val="-4"/>
        </w:rPr>
        <w:t xml:space="preserve"> </w:t>
      </w:r>
      <w:r>
        <w:t>the</w:t>
      </w:r>
      <w:r w:rsidRPr="0050371A">
        <w:rPr>
          <w:spacing w:val="-5"/>
        </w:rPr>
        <w:t xml:space="preserve"> </w:t>
      </w:r>
      <w:r>
        <w:t>Accredited</w:t>
      </w:r>
      <w:r w:rsidRPr="0050371A">
        <w:rPr>
          <w:spacing w:val="-6"/>
        </w:rPr>
        <w:t xml:space="preserve"> </w:t>
      </w:r>
      <w:r>
        <w:t>Course</w:t>
      </w:r>
      <w:r w:rsidRPr="0050371A">
        <w:rPr>
          <w:spacing w:val="-7"/>
        </w:rPr>
        <w:t xml:space="preserve"> </w:t>
      </w:r>
      <w:r>
        <w:t>setting</w:t>
      </w:r>
      <w:r w:rsidRPr="0050371A">
        <w:rPr>
          <w:spacing w:val="-6"/>
        </w:rPr>
        <w:t xml:space="preserve"> </w:t>
      </w:r>
      <w:r>
        <w:t>out</w:t>
      </w:r>
      <w:r w:rsidRPr="0050371A">
        <w:rPr>
          <w:spacing w:val="-5"/>
        </w:rPr>
        <w:t xml:space="preserve"> </w:t>
      </w:r>
      <w:r>
        <w:t>the</w:t>
      </w:r>
      <w:r w:rsidRPr="0050371A">
        <w:rPr>
          <w:spacing w:val="-6"/>
        </w:rPr>
        <w:t xml:space="preserve"> </w:t>
      </w:r>
      <w:r>
        <w:t>details</w:t>
      </w:r>
      <w:r w:rsidRPr="0050371A">
        <w:rPr>
          <w:spacing w:val="-47"/>
        </w:rPr>
        <w:t xml:space="preserve"> </w:t>
      </w:r>
      <w:r>
        <w:t>of</w:t>
      </w:r>
      <w:r w:rsidRPr="0050371A">
        <w:rPr>
          <w:spacing w:val="-1"/>
        </w:rPr>
        <w:t xml:space="preserve"> </w:t>
      </w:r>
      <w:r>
        <w:t>the</w:t>
      </w:r>
      <w:r w:rsidRPr="0050371A">
        <w:rPr>
          <w:spacing w:val="-2"/>
        </w:rPr>
        <w:t xml:space="preserve"> </w:t>
      </w:r>
      <w:r>
        <w:t>complaint</w:t>
      </w:r>
      <w:r w:rsidRPr="0050371A">
        <w:rPr>
          <w:spacing w:val="-2"/>
        </w:rPr>
        <w:t xml:space="preserve"> </w:t>
      </w:r>
      <w:r>
        <w:t>and</w:t>
      </w:r>
      <w:r w:rsidRPr="0050371A">
        <w:rPr>
          <w:spacing w:val="-1"/>
        </w:rPr>
        <w:t xml:space="preserve"> </w:t>
      </w:r>
      <w:r>
        <w:t>requesting</w:t>
      </w:r>
      <w:r w:rsidRPr="0050371A">
        <w:rPr>
          <w:spacing w:val="-2"/>
        </w:rPr>
        <w:t xml:space="preserve"> </w:t>
      </w:r>
      <w:r>
        <w:t>a response.</w:t>
      </w:r>
    </w:p>
    <w:p w14:paraId="1251675F" w14:textId="77777777" w:rsidR="00D259FF" w:rsidRDefault="007E34DD" w:rsidP="00906E41">
      <w:pPr>
        <w:pStyle w:val="ListParagraph"/>
        <w:numPr>
          <w:ilvl w:val="0"/>
          <w:numId w:val="37"/>
        </w:numPr>
        <w:tabs>
          <w:tab w:val="left" w:pos="1610"/>
        </w:tabs>
        <w:ind w:right="112"/>
      </w:pPr>
      <w:r>
        <w:t>Subject</w:t>
      </w:r>
      <w:r w:rsidRPr="0050371A">
        <w:rPr>
          <w:spacing w:val="-3"/>
        </w:rPr>
        <w:t xml:space="preserve"> </w:t>
      </w:r>
      <w:r>
        <w:t>to</w:t>
      </w:r>
      <w:r w:rsidRPr="0050371A">
        <w:rPr>
          <w:spacing w:val="-2"/>
        </w:rPr>
        <w:t xml:space="preserve"> </w:t>
      </w:r>
      <w:r>
        <w:t>the</w:t>
      </w:r>
      <w:r w:rsidRPr="0050371A">
        <w:rPr>
          <w:spacing w:val="-3"/>
        </w:rPr>
        <w:t xml:space="preserve"> </w:t>
      </w:r>
      <w:r>
        <w:t>outcome</w:t>
      </w:r>
      <w:r w:rsidRPr="0050371A">
        <w:rPr>
          <w:spacing w:val="-5"/>
        </w:rPr>
        <w:t xml:space="preserve"> </w:t>
      </w:r>
      <w:r>
        <w:t>of</w:t>
      </w:r>
      <w:r w:rsidRPr="0050371A">
        <w:rPr>
          <w:spacing w:val="-3"/>
        </w:rPr>
        <w:t xml:space="preserve"> </w:t>
      </w:r>
      <w:r>
        <w:t>any</w:t>
      </w:r>
      <w:r w:rsidRPr="0050371A">
        <w:rPr>
          <w:spacing w:val="-1"/>
        </w:rPr>
        <w:t xml:space="preserve"> </w:t>
      </w:r>
      <w:r>
        <w:t>investigation,</w:t>
      </w:r>
      <w:r w:rsidRPr="0050371A">
        <w:rPr>
          <w:spacing w:val="-4"/>
        </w:rPr>
        <w:t xml:space="preserve"> </w:t>
      </w:r>
      <w:r>
        <w:t>the</w:t>
      </w:r>
      <w:r w:rsidRPr="0050371A">
        <w:rPr>
          <w:spacing w:val="-5"/>
        </w:rPr>
        <w:t xml:space="preserve"> </w:t>
      </w:r>
      <w:r>
        <w:t>YWA</w:t>
      </w:r>
      <w:r w:rsidRPr="0050371A">
        <w:rPr>
          <w:spacing w:val="-6"/>
        </w:rPr>
        <w:t xml:space="preserve"> </w:t>
      </w:r>
      <w:r>
        <w:t>Education</w:t>
      </w:r>
      <w:r w:rsidRPr="0050371A">
        <w:rPr>
          <w:spacing w:val="-5"/>
        </w:rPr>
        <w:t xml:space="preserve"> </w:t>
      </w:r>
      <w:r>
        <w:t>Committee</w:t>
      </w:r>
      <w:r w:rsidRPr="0050371A">
        <w:rPr>
          <w:spacing w:val="-3"/>
        </w:rPr>
        <w:t xml:space="preserve"> </w:t>
      </w:r>
      <w:r>
        <w:t>(EC)</w:t>
      </w:r>
      <w:r w:rsidRPr="0050371A">
        <w:rPr>
          <w:spacing w:val="-5"/>
        </w:rPr>
        <w:t xml:space="preserve"> </w:t>
      </w:r>
      <w:r>
        <w:t>will</w:t>
      </w:r>
      <w:r w:rsidRPr="0050371A">
        <w:rPr>
          <w:spacing w:val="-1"/>
        </w:rPr>
        <w:t xml:space="preserve"> </w:t>
      </w:r>
      <w:r>
        <w:t>have</w:t>
      </w:r>
      <w:r w:rsidRPr="0050371A">
        <w:rPr>
          <w:spacing w:val="-3"/>
        </w:rPr>
        <w:t xml:space="preserve"> </w:t>
      </w:r>
      <w:r>
        <w:t>the</w:t>
      </w:r>
      <w:r w:rsidRPr="0050371A">
        <w:rPr>
          <w:spacing w:val="-47"/>
        </w:rPr>
        <w:t xml:space="preserve"> </w:t>
      </w:r>
      <w:r>
        <w:t>discretion</w:t>
      </w:r>
      <w:r w:rsidRPr="0050371A">
        <w:rPr>
          <w:spacing w:val="-2"/>
        </w:rPr>
        <w:t xml:space="preserve"> </w:t>
      </w:r>
      <w:r>
        <w:t>to</w:t>
      </w:r>
      <w:r w:rsidRPr="0050371A">
        <w:rPr>
          <w:spacing w:val="1"/>
        </w:rPr>
        <w:t xml:space="preserve"> </w:t>
      </w:r>
      <w:r>
        <w:t>resolve</w:t>
      </w:r>
      <w:r w:rsidRPr="0050371A">
        <w:rPr>
          <w:spacing w:val="1"/>
        </w:rPr>
        <w:t xml:space="preserve"> </w:t>
      </w:r>
      <w:r>
        <w:t>an</w:t>
      </w:r>
      <w:r w:rsidRPr="0050371A">
        <w:rPr>
          <w:spacing w:val="-3"/>
        </w:rPr>
        <w:t xml:space="preserve"> </w:t>
      </w:r>
      <w:r>
        <w:t>outcome.</w:t>
      </w:r>
    </w:p>
    <w:p w14:paraId="57F75B5C" w14:textId="77777777" w:rsidR="00D259FF" w:rsidRDefault="00D259FF" w:rsidP="0050371A">
      <w:pPr>
        <w:pStyle w:val="BodyText"/>
        <w:spacing w:before="11"/>
        <w:rPr>
          <w:sz w:val="23"/>
        </w:rPr>
      </w:pPr>
    </w:p>
    <w:p w14:paraId="4778CCEF" w14:textId="77777777" w:rsidR="00D259FF" w:rsidRPr="00B712FC" w:rsidRDefault="007E34DD" w:rsidP="00906E41">
      <w:pPr>
        <w:spacing w:line="293" w:lineRule="exact"/>
        <w:ind w:firstLine="720"/>
        <w:rPr>
          <w:szCs w:val="20"/>
        </w:rPr>
      </w:pPr>
      <w:r w:rsidRPr="00E0537C">
        <w:rPr>
          <w:szCs w:val="20"/>
        </w:rPr>
        <w:t>Such</w:t>
      </w:r>
      <w:r w:rsidRPr="00E0537C">
        <w:rPr>
          <w:spacing w:val="-3"/>
          <w:szCs w:val="20"/>
        </w:rPr>
        <w:t xml:space="preserve"> </w:t>
      </w:r>
      <w:r w:rsidRPr="00E0537C">
        <w:rPr>
          <w:szCs w:val="20"/>
        </w:rPr>
        <w:t>outcomes</w:t>
      </w:r>
      <w:r w:rsidR="00556501" w:rsidRPr="00E0537C">
        <w:rPr>
          <w:spacing w:val="-2"/>
          <w:szCs w:val="20"/>
        </w:rPr>
        <w:t xml:space="preserve"> </w:t>
      </w:r>
      <w:r w:rsidRPr="00B712FC">
        <w:rPr>
          <w:szCs w:val="20"/>
        </w:rPr>
        <w:t>may</w:t>
      </w:r>
      <w:r w:rsidRPr="00B712FC">
        <w:rPr>
          <w:spacing w:val="-3"/>
          <w:szCs w:val="20"/>
        </w:rPr>
        <w:t xml:space="preserve"> </w:t>
      </w:r>
      <w:r w:rsidRPr="00B712FC">
        <w:rPr>
          <w:szCs w:val="20"/>
        </w:rPr>
        <w:t>include:</w:t>
      </w:r>
    </w:p>
    <w:p w14:paraId="005AD7FA" w14:textId="7F01E6A4" w:rsidR="00D259FF" w:rsidRDefault="007E34DD" w:rsidP="00906E41">
      <w:pPr>
        <w:pStyle w:val="ListParagraph"/>
        <w:numPr>
          <w:ilvl w:val="0"/>
          <w:numId w:val="37"/>
        </w:numPr>
        <w:tabs>
          <w:tab w:val="left" w:pos="1610"/>
        </w:tabs>
      </w:pPr>
      <w:r>
        <w:t>That</w:t>
      </w:r>
      <w:r w:rsidRPr="0050371A">
        <w:rPr>
          <w:spacing w:val="-1"/>
        </w:rPr>
        <w:t xml:space="preserve"> </w:t>
      </w:r>
      <w:r>
        <w:t>the</w:t>
      </w:r>
      <w:r w:rsidRPr="0050371A">
        <w:rPr>
          <w:spacing w:val="-3"/>
        </w:rPr>
        <w:t xml:space="preserve"> </w:t>
      </w:r>
      <w:r>
        <w:t>complaint</w:t>
      </w:r>
      <w:r w:rsidRPr="0050371A">
        <w:rPr>
          <w:spacing w:val="-2"/>
        </w:rPr>
        <w:t xml:space="preserve"> </w:t>
      </w:r>
      <w:r>
        <w:t xml:space="preserve">is </w:t>
      </w:r>
      <w:r w:rsidR="00140B17">
        <w:t>unwarranted,</w:t>
      </w:r>
      <w:r w:rsidRPr="0050371A">
        <w:rPr>
          <w:spacing w:val="-1"/>
        </w:rPr>
        <w:t xml:space="preserve"> </w:t>
      </w:r>
      <w:r>
        <w:t>and</w:t>
      </w:r>
      <w:r w:rsidRPr="0050371A">
        <w:rPr>
          <w:spacing w:val="-1"/>
        </w:rPr>
        <w:t xml:space="preserve"> </w:t>
      </w:r>
      <w:r>
        <w:t>no</w:t>
      </w:r>
      <w:r w:rsidRPr="0050371A">
        <w:rPr>
          <w:spacing w:val="-2"/>
        </w:rPr>
        <w:t xml:space="preserve"> </w:t>
      </w:r>
      <w:r>
        <w:t>action</w:t>
      </w:r>
      <w:r w:rsidRPr="0050371A">
        <w:rPr>
          <w:spacing w:val="-1"/>
        </w:rPr>
        <w:t xml:space="preserve"> </w:t>
      </w:r>
      <w:r>
        <w:t>should</w:t>
      </w:r>
      <w:r w:rsidRPr="0050371A">
        <w:rPr>
          <w:spacing w:val="-2"/>
        </w:rPr>
        <w:t xml:space="preserve"> </w:t>
      </w:r>
      <w:r>
        <w:t xml:space="preserve">be </w:t>
      </w:r>
      <w:r w:rsidR="00140B17">
        <w:t>taken.</w:t>
      </w:r>
    </w:p>
    <w:p w14:paraId="381C3B8E" w14:textId="06FA0B4E" w:rsidR="00D259FF" w:rsidRDefault="007E34DD" w:rsidP="00906E41">
      <w:pPr>
        <w:pStyle w:val="ListParagraph"/>
        <w:numPr>
          <w:ilvl w:val="0"/>
          <w:numId w:val="37"/>
        </w:numPr>
        <w:tabs>
          <w:tab w:val="left" w:pos="1610"/>
        </w:tabs>
        <w:spacing w:before="1"/>
      </w:pPr>
      <w:r>
        <w:t>That</w:t>
      </w:r>
      <w:r w:rsidRPr="0050371A">
        <w:rPr>
          <w:spacing w:val="-1"/>
        </w:rPr>
        <w:t xml:space="preserve"> </w:t>
      </w:r>
      <w:r>
        <w:t>a</w:t>
      </w:r>
      <w:r w:rsidRPr="0050371A">
        <w:rPr>
          <w:spacing w:val="-1"/>
        </w:rPr>
        <w:t xml:space="preserve"> </w:t>
      </w:r>
      <w:r>
        <w:t>formal</w:t>
      </w:r>
      <w:r w:rsidRPr="0050371A">
        <w:rPr>
          <w:spacing w:val="-1"/>
        </w:rPr>
        <w:t xml:space="preserve"> </w:t>
      </w:r>
      <w:r>
        <w:t>notice</w:t>
      </w:r>
      <w:r w:rsidRPr="0050371A">
        <w:rPr>
          <w:spacing w:val="-2"/>
        </w:rPr>
        <w:t xml:space="preserve"> </w:t>
      </w:r>
      <w:r>
        <w:t>be</w:t>
      </w:r>
      <w:r w:rsidRPr="0050371A">
        <w:rPr>
          <w:spacing w:val="-1"/>
        </w:rPr>
        <w:t xml:space="preserve"> </w:t>
      </w:r>
      <w:r>
        <w:t>issued</w:t>
      </w:r>
      <w:r w:rsidRPr="0050371A">
        <w:rPr>
          <w:spacing w:val="-1"/>
        </w:rPr>
        <w:t xml:space="preserve"> </w:t>
      </w:r>
      <w:r>
        <w:t>to</w:t>
      </w:r>
      <w:r w:rsidRPr="0050371A">
        <w:rPr>
          <w:spacing w:val="-1"/>
        </w:rPr>
        <w:t xml:space="preserve"> </w:t>
      </w:r>
      <w:r>
        <w:t xml:space="preserve">a </w:t>
      </w:r>
      <w:r w:rsidR="00140B17">
        <w:t>party.</w:t>
      </w:r>
    </w:p>
    <w:p w14:paraId="2E259719" w14:textId="77777777" w:rsidR="00295D2E" w:rsidRPr="00A54502" w:rsidRDefault="007E34DD" w:rsidP="00906E41">
      <w:pPr>
        <w:pStyle w:val="ListParagraph"/>
        <w:numPr>
          <w:ilvl w:val="0"/>
          <w:numId w:val="37"/>
        </w:numPr>
        <w:tabs>
          <w:tab w:val="left" w:pos="2127"/>
        </w:tabs>
        <w:ind w:right="15"/>
      </w:pPr>
      <w:r>
        <w:t xml:space="preserve">That the Accredited Course has its Accredited Course </w:t>
      </w:r>
      <w:r w:rsidR="00202CD3">
        <w:t>S</w:t>
      </w:r>
      <w:r>
        <w:t>tatus:</w:t>
      </w:r>
      <w:r w:rsidR="00202CD3" w:rsidRPr="0050371A">
        <w:rPr>
          <w:spacing w:val="-47"/>
        </w:rPr>
        <w:t xml:space="preserve"> </w:t>
      </w:r>
    </w:p>
    <w:p w14:paraId="73225A25" w14:textId="77777777" w:rsidR="00B9670C" w:rsidRPr="00906E41" w:rsidRDefault="00B9670C" w:rsidP="00A54502">
      <w:pPr>
        <w:pStyle w:val="ListParagraph"/>
        <w:tabs>
          <w:tab w:val="left" w:pos="2127"/>
        </w:tabs>
        <w:ind w:left="1619" w:right="15" w:firstLine="0"/>
      </w:pPr>
    </w:p>
    <w:p w14:paraId="07E922E6" w14:textId="41906E33" w:rsidR="00295D2E" w:rsidRPr="00906E41" w:rsidRDefault="007E34DD" w:rsidP="00A54502">
      <w:pPr>
        <w:pStyle w:val="ListParagraph"/>
        <w:numPr>
          <w:ilvl w:val="2"/>
          <w:numId w:val="41"/>
        </w:numPr>
        <w:tabs>
          <w:tab w:val="left" w:pos="2127"/>
        </w:tabs>
        <w:ind w:right="15"/>
      </w:pPr>
      <w:r>
        <w:t xml:space="preserve">downgraded to Provisional Course Accredited </w:t>
      </w:r>
      <w:r w:rsidR="00140B17">
        <w:t>status.</w:t>
      </w:r>
      <w:r w:rsidRPr="0050371A">
        <w:rPr>
          <w:spacing w:val="1"/>
        </w:rPr>
        <w:t xml:space="preserve"> </w:t>
      </w:r>
    </w:p>
    <w:p w14:paraId="15EC82EF" w14:textId="77777777" w:rsidR="00D259FF" w:rsidRDefault="007E34DD" w:rsidP="00A54502">
      <w:pPr>
        <w:pStyle w:val="ListParagraph"/>
        <w:numPr>
          <w:ilvl w:val="2"/>
          <w:numId w:val="41"/>
        </w:numPr>
        <w:tabs>
          <w:tab w:val="left" w:pos="2127"/>
        </w:tabs>
        <w:ind w:right="15"/>
      </w:pPr>
      <w:r>
        <w:t>suspended;</w:t>
      </w:r>
      <w:r w:rsidRPr="0050371A">
        <w:rPr>
          <w:spacing w:val="-1"/>
        </w:rPr>
        <w:t xml:space="preserve"> </w:t>
      </w:r>
      <w:r>
        <w:t>or</w:t>
      </w:r>
    </w:p>
    <w:p w14:paraId="2D67D933" w14:textId="77777777" w:rsidR="00D259FF" w:rsidRDefault="007E34DD" w:rsidP="00A54502">
      <w:pPr>
        <w:pStyle w:val="BodyText"/>
        <w:numPr>
          <w:ilvl w:val="2"/>
          <w:numId w:val="41"/>
        </w:numPr>
        <w:spacing w:before="1"/>
      </w:pPr>
      <w:r>
        <w:t>revoked.</w:t>
      </w:r>
    </w:p>
    <w:p w14:paraId="16C3997F" w14:textId="77777777" w:rsidR="00BD0769" w:rsidRDefault="00BD0769" w:rsidP="00A54502">
      <w:pPr>
        <w:pStyle w:val="Heading2"/>
        <w:tabs>
          <w:tab w:val="left" w:pos="754"/>
        </w:tabs>
        <w:rPr>
          <w:color w:val="E36C0A" w:themeColor="accent6" w:themeShade="BF"/>
        </w:rPr>
      </w:pPr>
    </w:p>
    <w:p w14:paraId="34F94F14" w14:textId="0348B139" w:rsidR="00D259FF" w:rsidRPr="00C25D1A" w:rsidRDefault="007E34DD" w:rsidP="00A54502">
      <w:pPr>
        <w:pStyle w:val="Heading2"/>
        <w:tabs>
          <w:tab w:val="left" w:pos="754"/>
        </w:tabs>
        <w:rPr>
          <w:color w:val="E36C0A" w:themeColor="accent6" w:themeShade="BF"/>
        </w:rPr>
      </w:pPr>
      <w:r w:rsidRPr="00C25D1A">
        <w:rPr>
          <w:color w:val="E36C0A" w:themeColor="accent6" w:themeShade="BF"/>
        </w:rPr>
        <w:t>Suspension and</w:t>
      </w:r>
      <w:r w:rsidRPr="00C25D1A">
        <w:rPr>
          <w:color w:val="E36C0A" w:themeColor="accent6" w:themeShade="BF"/>
          <w:spacing w:val="-3"/>
        </w:rPr>
        <w:t xml:space="preserve"> </w:t>
      </w:r>
      <w:r w:rsidRPr="00C25D1A">
        <w:rPr>
          <w:color w:val="E36C0A" w:themeColor="accent6" w:themeShade="BF"/>
        </w:rPr>
        <w:t>Revocation</w:t>
      </w:r>
    </w:p>
    <w:p w14:paraId="5B5B93E5" w14:textId="71DAFA8A" w:rsidR="00D259FF" w:rsidRPr="00C25D1A" w:rsidRDefault="00051CCC" w:rsidP="00A54502">
      <w:pPr>
        <w:pStyle w:val="Heading4"/>
        <w:tabs>
          <w:tab w:val="left" w:pos="883"/>
        </w:tabs>
        <w:spacing w:before="38"/>
        <w:ind w:left="0" w:firstLine="0"/>
        <w:jc w:val="left"/>
        <w:rPr>
          <w:color w:val="E36C0A" w:themeColor="accent6" w:themeShade="BF"/>
        </w:rPr>
      </w:pPr>
      <w:r w:rsidRPr="00C25D1A">
        <w:rPr>
          <w:color w:val="E36C0A" w:themeColor="accent6" w:themeShade="BF"/>
        </w:rPr>
        <w:t xml:space="preserve">   </w:t>
      </w:r>
      <w:r w:rsidR="00BD0769">
        <w:rPr>
          <w:color w:val="E36C0A" w:themeColor="accent6" w:themeShade="BF"/>
        </w:rPr>
        <w:t xml:space="preserve">   </w:t>
      </w:r>
      <w:r w:rsidR="00B9670C" w:rsidRPr="00C25D1A">
        <w:rPr>
          <w:color w:val="E36C0A" w:themeColor="accent6" w:themeShade="BF"/>
        </w:rPr>
        <w:t xml:space="preserve">4.7.1 </w:t>
      </w:r>
      <w:r w:rsidR="007E34DD" w:rsidRPr="00C25D1A">
        <w:rPr>
          <w:color w:val="E36C0A" w:themeColor="accent6" w:themeShade="BF"/>
        </w:rPr>
        <w:t>Suspension:</w:t>
      </w:r>
    </w:p>
    <w:p w14:paraId="6345AC07" w14:textId="77777777" w:rsidR="00D259FF" w:rsidRDefault="007E34DD" w:rsidP="00B9670C">
      <w:pPr>
        <w:pStyle w:val="BodyText"/>
        <w:ind w:left="720"/>
      </w:pPr>
      <w:r>
        <w:rPr>
          <w:spacing w:val="-1"/>
        </w:rPr>
        <w:t>The</w:t>
      </w:r>
      <w:r>
        <w:rPr>
          <w:spacing w:val="-12"/>
        </w:rPr>
        <w:t xml:space="preserve"> </w:t>
      </w:r>
      <w:r>
        <w:rPr>
          <w:spacing w:val="-1"/>
        </w:rPr>
        <w:t>YWA</w:t>
      </w:r>
      <w:r>
        <w:rPr>
          <w:spacing w:val="-15"/>
        </w:rPr>
        <w:t xml:space="preserve"> </w:t>
      </w:r>
      <w:r>
        <w:rPr>
          <w:spacing w:val="-1"/>
        </w:rPr>
        <w:t>may,</w:t>
      </w:r>
      <w:r>
        <w:rPr>
          <w:spacing w:val="-12"/>
        </w:rPr>
        <w:t xml:space="preserve"> </w:t>
      </w:r>
      <w:r>
        <w:rPr>
          <w:spacing w:val="-1"/>
        </w:rPr>
        <w:t>at</w:t>
      </w:r>
      <w:r>
        <w:rPr>
          <w:spacing w:val="-10"/>
        </w:rPr>
        <w:t xml:space="preserve"> </w:t>
      </w:r>
      <w:r>
        <w:rPr>
          <w:spacing w:val="-1"/>
        </w:rPr>
        <w:t>its</w:t>
      </w:r>
      <w:r>
        <w:rPr>
          <w:spacing w:val="-12"/>
        </w:rPr>
        <w:t xml:space="preserve"> </w:t>
      </w:r>
      <w:r>
        <w:rPr>
          <w:spacing w:val="-1"/>
        </w:rPr>
        <w:t>absolute</w:t>
      </w:r>
      <w:r>
        <w:rPr>
          <w:spacing w:val="-11"/>
        </w:rPr>
        <w:t xml:space="preserve"> </w:t>
      </w:r>
      <w:r>
        <w:t>discretion,</w:t>
      </w:r>
      <w:r>
        <w:rPr>
          <w:spacing w:val="-12"/>
        </w:rPr>
        <w:t xml:space="preserve"> </w:t>
      </w:r>
      <w:r>
        <w:t>suspend</w:t>
      </w:r>
      <w:r>
        <w:rPr>
          <w:spacing w:val="-12"/>
        </w:rPr>
        <w:t xml:space="preserve"> </w:t>
      </w:r>
      <w:r>
        <w:t>its</w:t>
      </w:r>
      <w:r>
        <w:rPr>
          <w:spacing w:val="-12"/>
        </w:rPr>
        <w:t xml:space="preserve"> </w:t>
      </w:r>
      <w:r>
        <w:t>Course</w:t>
      </w:r>
      <w:r>
        <w:rPr>
          <w:spacing w:val="-11"/>
        </w:rPr>
        <w:t xml:space="preserve"> </w:t>
      </w:r>
      <w:r>
        <w:t>Accreditation</w:t>
      </w:r>
      <w:r>
        <w:rPr>
          <w:spacing w:val="-15"/>
        </w:rPr>
        <w:t xml:space="preserve"> </w:t>
      </w:r>
      <w:r>
        <w:t>of</w:t>
      </w:r>
      <w:r>
        <w:rPr>
          <w:spacing w:val="-11"/>
        </w:rPr>
        <w:t xml:space="preserve"> </w:t>
      </w:r>
      <w:r>
        <w:t>a</w:t>
      </w:r>
      <w:r>
        <w:rPr>
          <w:spacing w:val="-14"/>
        </w:rPr>
        <w:t xml:space="preserve"> </w:t>
      </w:r>
      <w:r>
        <w:t>course</w:t>
      </w:r>
      <w:r>
        <w:rPr>
          <w:spacing w:val="-11"/>
        </w:rPr>
        <w:t xml:space="preserve"> </w:t>
      </w:r>
      <w:r>
        <w:t>offered</w:t>
      </w:r>
      <w:r>
        <w:rPr>
          <w:spacing w:val="-12"/>
        </w:rPr>
        <w:t xml:space="preserve"> </w:t>
      </w:r>
      <w:r>
        <w:t>by</w:t>
      </w:r>
      <w:r>
        <w:rPr>
          <w:spacing w:val="-10"/>
        </w:rPr>
        <w:t xml:space="preserve"> </w:t>
      </w:r>
      <w:r>
        <w:t>the</w:t>
      </w:r>
      <w:r>
        <w:rPr>
          <w:spacing w:val="-12"/>
        </w:rPr>
        <w:t xml:space="preserve"> </w:t>
      </w:r>
      <w:r>
        <w:t>Applicant</w:t>
      </w:r>
      <w:r>
        <w:rPr>
          <w:spacing w:val="-47"/>
        </w:rPr>
        <w:t xml:space="preserve"> </w:t>
      </w:r>
      <w:r>
        <w:t>at</w:t>
      </w:r>
      <w:r>
        <w:rPr>
          <w:spacing w:val="-1"/>
        </w:rPr>
        <w:t xml:space="preserve"> </w:t>
      </w:r>
      <w:r>
        <w:t>any</w:t>
      </w:r>
      <w:r>
        <w:rPr>
          <w:spacing w:val="-2"/>
        </w:rPr>
        <w:t xml:space="preserve"> </w:t>
      </w:r>
      <w:r>
        <w:t>time</w:t>
      </w:r>
      <w:r>
        <w:rPr>
          <w:spacing w:val="1"/>
        </w:rPr>
        <w:t xml:space="preserve"> </w:t>
      </w:r>
      <w:r>
        <w:t>in</w:t>
      </w:r>
      <w:r>
        <w:rPr>
          <w:spacing w:val="-1"/>
        </w:rPr>
        <w:t xml:space="preserve"> </w:t>
      </w:r>
      <w:r>
        <w:t>any of</w:t>
      </w:r>
      <w:r>
        <w:rPr>
          <w:spacing w:val="-3"/>
        </w:rPr>
        <w:t xml:space="preserve"> </w:t>
      </w:r>
      <w:r>
        <w:t>the</w:t>
      </w:r>
      <w:r>
        <w:rPr>
          <w:spacing w:val="-2"/>
        </w:rPr>
        <w:t xml:space="preserve"> </w:t>
      </w:r>
      <w:r>
        <w:t>following</w:t>
      </w:r>
      <w:r>
        <w:rPr>
          <w:spacing w:val="-2"/>
        </w:rPr>
        <w:t xml:space="preserve"> </w:t>
      </w:r>
      <w:r>
        <w:t>circumstances:</w:t>
      </w:r>
    </w:p>
    <w:p w14:paraId="02E581B5" w14:textId="77777777" w:rsidR="00B9670C" w:rsidRDefault="00B9670C" w:rsidP="00A54502">
      <w:pPr>
        <w:pStyle w:val="BodyText"/>
        <w:ind w:left="720"/>
      </w:pPr>
    </w:p>
    <w:p w14:paraId="39ADA537" w14:textId="77777777" w:rsidR="00B9670C" w:rsidRPr="00A54502" w:rsidRDefault="007E34DD" w:rsidP="00A54502">
      <w:pPr>
        <w:pStyle w:val="ListParagraph"/>
        <w:numPr>
          <w:ilvl w:val="3"/>
          <w:numId w:val="5"/>
        </w:numPr>
        <w:tabs>
          <w:tab w:val="left" w:pos="1610"/>
        </w:tabs>
        <w:spacing w:line="237" w:lineRule="auto"/>
        <w:ind w:left="1431" w:right="108"/>
      </w:pPr>
      <w:r>
        <w:t>Where</w:t>
      </w:r>
      <w:r>
        <w:rPr>
          <w:spacing w:val="-1"/>
        </w:rPr>
        <w:t xml:space="preserve"> </w:t>
      </w:r>
      <w:r>
        <w:t>the</w:t>
      </w:r>
      <w:r>
        <w:rPr>
          <w:spacing w:val="-1"/>
        </w:rPr>
        <w:t xml:space="preserve"> </w:t>
      </w:r>
      <w:r>
        <w:t>YWA</w:t>
      </w:r>
      <w:r>
        <w:rPr>
          <w:spacing w:val="-2"/>
        </w:rPr>
        <w:t xml:space="preserve"> </w:t>
      </w:r>
      <w:r>
        <w:t>has</w:t>
      </w:r>
      <w:r>
        <w:rPr>
          <w:spacing w:val="1"/>
        </w:rPr>
        <w:t xml:space="preserve"> </w:t>
      </w:r>
      <w:r>
        <w:t>requested</w:t>
      </w:r>
      <w:r>
        <w:rPr>
          <w:spacing w:val="1"/>
        </w:rPr>
        <w:t xml:space="preserve"> </w:t>
      </w:r>
      <w:r>
        <w:t>the</w:t>
      </w:r>
      <w:r>
        <w:rPr>
          <w:spacing w:val="3"/>
        </w:rPr>
        <w:t xml:space="preserve"> </w:t>
      </w:r>
      <w:r>
        <w:t>provision</w:t>
      </w:r>
      <w:r>
        <w:rPr>
          <w:spacing w:val="-2"/>
        </w:rPr>
        <w:t xml:space="preserve"> </w:t>
      </w:r>
      <w:r>
        <w:t>of</w:t>
      </w:r>
      <w:r>
        <w:rPr>
          <w:spacing w:val="1"/>
        </w:rPr>
        <w:t xml:space="preserve"> </w:t>
      </w:r>
      <w:r>
        <w:t>information</w:t>
      </w:r>
      <w:r>
        <w:rPr>
          <w:spacing w:val="1"/>
        </w:rPr>
        <w:t xml:space="preserve"> </w:t>
      </w:r>
      <w:r>
        <w:t>relating</w:t>
      </w:r>
      <w:r>
        <w:rPr>
          <w:spacing w:val="1"/>
        </w:rPr>
        <w:t xml:space="preserve"> </w:t>
      </w:r>
      <w:r>
        <w:t>to</w:t>
      </w:r>
      <w:r>
        <w:rPr>
          <w:spacing w:val="1"/>
        </w:rPr>
        <w:t xml:space="preserve"> </w:t>
      </w:r>
      <w:r>
        <w:t>the</w:t>
      </w:r>
      <w:r>
        <w:rPr>
          <w:spacing w:val="2"/>
        </w:rPr>
        <w:t xml:space="preserve"> </w:t>
      </w:r>
      <w:r>
        <w:t>Accredited</w:t>
      </w:r>
      <w:r>
        <w:rPr>
          <w:spacing w:val="1"/>
        </w:rPr>
        <w:t xml:space="preserve"> </w:t>
      </w:r>
      <w:r>
        <w:t>Course</w:t>
      </w:r>
      <w:r>
        <w:rPr>
          <w:spacing w:val="-47"/>
        </w:rPr>
        <w:t xml:space="preserve"> </w:t>
      </w:r>
      <w:r w:rsidR="00B9670C">
        <w:rPr>
          <w:spacing w:val="-47"/>
        </w:rPr>
        <w:t xml:space="preserve">  </w:t>
      </w:r>
    </w:p>
    <w:p w14:paraId="55A80C1E" w14:textId="5CE08393" w:rsidR="00D259FF" w:rsidRDefault="007E34DD" w:rsidP="00A54502">
      <w:pPr>
        <w:pStyle w:val="ListParagraph"/>
        <w:tabs>
          <w:tab w:val="left" w:pos="1610"/>
        </w:tabs>
        <w:spacing w:line="237" w:lineRule="auto"/>
        <w:ind w:left="1431" w:right="108" w:firstLine="0"/>
      </w:pPr>
      <w:r>
        <w:t>and</w:t>
      </w:r>
      <w:r>
        <w:rPr>
          <w:spacing w:val="-2"/>
        </w:rPr>
        <w:t xml:space="preserve"> </w:t>
      </w:r>
      <w:r>
        <w:t>the</w:t>
      </w:r>
      <w:r>
        <w:rPr>
          <w:spacing w:val="1"/>
        </w:rPr>
        <w:t xml:space="preserve"> </w:t>
      </w:r>
      <w:r>
        <w:t>Applicant has failed</w:t>
      </w:r>
      <w:r>
        <w:rPr>
          <w:spacing w:val="-1"/>
        </w:rPr>
        <w:t xml:space="preserve"> </w:t>
      </w:r>
      <w:r>
        <w:t>to provide</w:t>
      </w:r>
      <w:r>
        <w:rPr>
          <w:spacing w:val="1"/>
        </w:rPr>
        <w:t xml:space="preserve"> </w:t>
      </w:r>
      <w:r>
        <w:t>such</w:t>
      </w:r>
      <w:r>
        <w:rPr>
          <w:spacing w:val="-1"/>
        </w:rPr>
        <w:t xml:space="preserve"> </w:t>
      </w:r>
      <w:r w:rsidR="00140B17">
        <w:t>information.</w:t>
      </w:r>
    </w:p>
    <w:p w14:paraId="2AE5C346" w14:textId="11F1487C" w:rsidR="00D259FF" w:rsidRDefault="007E34DD" w:rsidP="00A54502">
      <w:pPr>
        <w:pStyle w:val="ListParagraph"/>
        <w:numPr>
          <w:ilvl w:val="3"/>
          <w:numId w:val="5"/>
        </w:numPr>
        <w:tabs>
          <w:tab w:val="left" w:pos="1610"/>
        </w:tabs>
        <w:spacing w:before="1"/>
        <w:ind w:left="1431" w:right="109"/>
      </w:pPr>
      <w:r>
        <w:t>Where</w:t>
      </w:r>
      <w:r>
        <w:rPr>
          <w:spacing w:val="33"/>
        </w:rPr>
        <w:t xml:space="preserve"> </w:t>
      </w:r>
      <w:r>
        <w:t>the</w:t>
      </w:r>
      <w:r>
        <w:rPr>
          <w:spacing w:val="33"/>
        </w:rPr>
        <w:t xml:space="preserve"> </w:t>
      </w:r>
      <w:r>
        <w:t>YWA</w:t>
      </w:r>
      <w:r>
        <w:rPr>
          <w:spacing w:val="36"/>
        </w:rPr>
        <w:t xml:space="preserve"> </w:t>
      </w:r>
      <w:r>
        <w:t>has</w:t>
      </w:r>
      <w:r>
        <w:rPr>
          <w:spacing w:val="33"/>
        </w:rPr>
        <w:t xml:space="preserve"> </w:t>
      </w:r>
      <w:r>
        <w:t>notified</w:t>
      </w:r>
      <w:r>
        <w:rPr>
          <w:spacing w:val="35"/>
        </w:rPr>
        <w:t xml:space="preserve"> </w:t>
      </w:r>
      <w:r>
        <w:t>the</w:t>
      </w:r>
      <w:r>
        <w:rPr>
          <w:spacing w:val="35"/>
        </w:rPr>
        <w:t xml:space="preserve"> </w:t>
      </w:r>
      <w:r>
        <w:t>Applicant</w:t>
      </w:r>
      <w:r>
        <w:rPr>
          <w:spacing w:val="34"/>
        </w:rPr>
        <w:t xml:space="preserve"> </w:t>
      </w:r>
      <w:r>
        <w:t>of</w:t>
      </w:r>
      <w:r>
        <w:rPr>
          <w:spacing w:val="32"/>
        </w:rPr>
        <w:t xml:space="preserve"> </w:t>
      </w:r>
      <w:r>
        <w:t>issues</w:t>
      </w:r>
      <w:r>
        <w:rPr>
          <w:spacing w:val="36"/>
        </w:rPr>
        <w:t xml:space="preserve"> </w:t>
      </w:r>
      <w:r>
        <w:t>which</w:t>
      </w:r>
      <w:r>
        <w:rPr>
          <w:spacing w:val="34"/>
        </w:rPr>
        <w:t xml:space="preserve"> </w:t>
      </w:r>
      <w:r>
        <w:t>require</w:t>
      </w:r>
      <w:r>
        <w:rPr>
          <w:spacing w:val="36"/>
        </w:rPr>
        <w:t xml:space="preserve"> </w:t>
      </w:r>
      <w:r w:rsidR="00140B17">
        <w:t>improvement,</w:t>
      </w:r>
      <w:r>
        <w:rPr>
          <w:spacing w:val="36"/>
        </w:rPr>
        <w:t xml:space="preserve"> </w:t>
      </w:r>
      <w:r>
        <w:t>and</w:t>
      </w:r>
      <w:r>
        <w:rPr>
          <w:spacing w:val="35"/>
        </w:rPr>
        <w:t xml:space="preserve"> </w:t>
      </w:r>
      <w:r>
        <w:t>the</w:t>
      </w:r>
      <w:r>
        <w:rPr>
          <w:spacing w:val="-47"/>
        </w:rPr>
        <w:t xml:space="preserve"> </w:t>
      </w:r>
      <w:r>
        <w:t>Applicant</w:t>
      </w:r>
      <w:r>
        <w:rPr>
          <w:spacing w:val="-1"/>
        </w:rPr>
        <w:t xml:space="preserve"> </w:t>
      </w:r>
      <w:r>
        <w:t>has failed to</w:t>
      </w:r>
      <w:r>
        <w:rPr>
          <w:spacing w:val="1"/>
        </w:rPr>
        <w:t xml:space="preserve"> </w:t>
      </w:r>
      <w:r>
        <w:t xml:space="preserve">rectify those </w:t>
      </w:r>
      <w:r w:rsidR="00140B17">
        <w:t>issues.</w:t>
      </w:r>
    </w:p>
    <w:p w14:paraId="4B812F3E" w14:textId="70768A98" w:rsidR="00D259FF" w:rsidRDefault="007E34DD" w:rsidP="00A54502">
      <w:pPr>
        <w:pStyle w:val="ListParagraph"/>
        <w:numPr>
          <w:ilvl w:val="3"/>
          <w:numId w:val="5"/>
        </w:numPr>
        <w:tabs>
          <w:tab w:val="left" w:pos="1610"/>
        </w:tabs>
        <w:spacing w:before="1"/>
        <w:ind w:left="1431" w:right="108"/>
      </w:pPr>
      <w:r>
        <w:t>Where the YWA has determined that the Applicant has failed to comply with its obligations in</w:t>
      </w:r>
      <w:r>
        <w:rPr>
          <w:spacing w:val="-47"/>
        </w:rPr>
        <w:t xml:space="preserve"> </w:t>
      </w:r>
      <w:r>
        <w:t>relation</w:t>
      </w:r>
      <w:r>
        <w:rPr>
          <w:spacing w:val="-3"/>
        </w:rPr>
        <w:t xml:space="preserve"> </w:t>
      </w:r>
      <w:r>
        <w:t>to</w:t>
      </w:r>
      <w:r>
        <w:rPr>
          <w:spacing w:val="-1"/>
        </w:rPr>
        <w:t xml:space="preserve"> </w:t>
      </w:r>
      <w:r>
        <w:t>conducting</w:t>
      </w:r>
      <w:r>
        <w:rPr>
          <w:spacing w:val="-2"/>
        </w:rPr>
        <w:t xml:space="preserve"> </w:t>
      </w:r>
      <w:r>
        <w:t>an Accredited</w:t>
      </w:r>
      <w:r>
        <w:rPr>
          <w:spacing w:val="-2"/>
        </w:rPr>
        <w:t xml:space="preserve"> </w:t>
      </w:r>
      <w:r w:rsidR="00140B17">
        <w:t>Course.</w:t>
      </w:r>
    </w:p>
    <w:p w14:paraId="35FE3D0F" w14:textId="77777777" w:rsidR="00B9670C" w:rsidRPr="00A54502" w:rsidRDefault="007E34DD" w:rsidP="00A54502">
      <w:pPr>
        <w:pStyle w:val="ListParagraph"/>
        <w:numPr>
          <w:ilvl w:val="3"/>
          <w:numId w:val="5"/>
        </w:numPr>
        <w:tabs>
          <w:tab w:val="left" w:pos="1610"/>
        </w:tabs>
        <w:ind w:left="1431" w:right="108"/>
      </w:pPr>
      <w:r>
        <w:t>If</w:t>
      </w:r>
      <w:r>
        <w:rPr>
          <w:spacing w:val="-10"/>
        </w:rPr>
        <w:t xml:space="preserve"> </w:t>
      </w:r>
      <w:r>
        <w:t>an</w:t>
      </w:r>
      <w:r>
        <w:rPr>
          <w:spacing w:val="-9"/>
        </w:rPr>
        <w:t xml:space="preserve"> </w:t>
      </w:r>
      <w:r>
        <w:t>Applicant</w:t>
      </w:r>
      <w:r>
        <w:rPr>
          <w:spacing w:val="-8"/>
        </w:rPr>
        <w:t xml:space="preserve"> </w:t>
      </w:r>
      <w:r>
        <w:t>has</w:t>
      </w:r>
      <w:r>
        <w:rPr>
          <w:spacing w:val="-8"/>
        </w:rPr>
        <w:t xml:space="preserve"> </w:t>
      </w:r>
      <w:r>
        <w:t>its</w:t>
      </w:r>
      <w:r>
        <w:rPr>
          <w:spacing w:val="-11"/>
        </w:rPr>
        <w:t xml:space="preserve"> </w:t>
      </w:r>
      <w:r>
        <w:t>Course</w:t>
      </w:r>
      <w:r>
        <w:rPr>
          <w:spacing w:val="-7"/>
        </w:rPr>
        <w:t xml:space="preserve"> </w:t>
      </w:r>
      <w:r>
        <w:t>Accreditation</w:t>
      </w:r>
      <w:r>
        <w:rPr>
          <w:spacing w:val="-10"/>
        </w:rPr>
        <w:t xml:space="preserve"> </w:t>
      </w:r>
      <w:r>
        <w:t>Course</w:t>
      </w:r>
      <w:r>
        <w:rPr>
          <w:spacing w:val="-7"/>
        </w:rPr>
        <w:t xml:space="preserve"> </w:t>
      </w:r>
      <w:r>
        <w:t>status</w:t>
      </w:r>
      <w:r>
        <w:rPr>
          <w:spacing w:val="-9"/>
        </w:rPr>
        <w:t xml:space="preserve"> </w:t>
      </w:r>
      <w:r>
        <w:t>suspended,</w:t>
      </w:r>
      <w:r>
        <w:rPr>
          <w:spacing w:val="-8"/>
        </w:rPr>
        <w:t xml:space="preserve"> </w:t>
      </w:r>
      <w:r>
        <w:t>it</w:t>
      </w:r>
      <w:r>
        <w:rPr>
          <w:spacing w:val="-10"/>
        </w:rPr>
        <w:t xml:space="preserve"> </w:t>
      </w:r>
      <w:r>
        <w:t>will</w:t>
      </w:r>
      <w:r>
        <w:rPr>
          <w:spacing w:val="-10"/>
        </w:rPr>
        <w:t xml:space="preserve"> </w:t>
      </w:r>
      <w:r>
        <w:t>be</w:t>
      </w:r>
      <w:r>
        <w:rPr>
          <w:spacing w:val="-7"/>
        </w:rPr>
        <w:t xml:space="preserve"> </w:t>
      </w:r>
      <w:r>
        <w:t>notified</w:t>
      </w:r>
      <w:r>
        <w:rPr>
          <w:spacing w:val="-10"/>
        </w:rPr>
        <w:t xml:space="preserve"> </w:t>
      </w:r>
      <w:r>
        <w:t>by</w:t>
      </w:r>
      <w:r>
        <w:rPr>
          <w:spacing w:val="-7"/>
        </w:rPr>
        <w:t xml:space="preserve"> </w:t>
      </w:r>
      <w:r>
        <w:t>YWA</w:t>
      </w:r>
      <w:r>
        <w:rPr>
          <w:spacing w:val="-47"/>
        </w:rPr>
        <w:t xml:space="preserve"> </w:t>
      </w:r>
      <w:r w:rsidR="00B9670C">
        <w:rPr>
          <w:spacing w:val="-47"/>
        </w:rPr>
        <w:t xml:space="preserve"> </w:t>
      </w:r>
    </w:p>
    <w:p w14:paraId="757932A0" w14:textId="77777777" w:rsidR="00D259FF" w:rsidRDefault="007E34DD" w:rsidP="00A54502">
      <w:pPr>
        <w:pStyle w:val="ListParagraph"/>
        <w:numPr>
          <w:ilvl w:val="3"/>
          <w:numId w:val="5"/>
        </w:numPr>
        <w:tabs>
          <w:tab w:val="left" w:pos="1610"/>
        </w:tabs>
        <w:ind w:left="1431" w:right="108"/>
      </w:pPr>
      <w:r>
        <w:t>of</w:t>
      </w:r>
      <w:r>
        <w:rPr>
          <w:spacing w:val="-1"/>
        </w:rPr>
        <w:t xml:space="preserve"> </w:t>
      </w:r>
      <w:r>
        <w:t>this decision, including</w:t>
      </w:r>
      <w:r>
        <w:rPr>
          <w:spacing w:val="-1"/>
        </w:rPr>
        <w:t xml:space="preserve"> </w:t>
      </w:r>
      <w:r>
        <w:t>the</w:t>
      </w:r>
      <w:r>
        <w:rPr>
          <w:spacing w:val="1"/>
        </w:rPr>
        <w:t xml:space="preserve"> </w:t>
      </w:r>
      <w:r>
        <w:t>date</w:t>
      </w:r>
      <w:r>
        <w:rPr>
          <w:spacing w:val="-2"/>
        </w:rPr>
        <w:t xml:space="preserve"> </w:t>
      </w:r>
      <w:r>
        <w:t>on</w:t>
      </w:r>
      <w:r>
        <w:rPr>
          <w:spacing w:val="-3"/>
        </w:rPr>
        <w:t xml:space="preserve"> </w:t>
      </w:r>
      <w:r>
        <w:t>which</w:t>
      </w:r>
      <w:r>
        <w:rPr>
          <w:spacing w:val="-1"/>
        </w:rPr>
        <w:t xml:space="preserve"> </w:t>
      </w:r>
      <w:r>
        <w:t>the</w:t>
      </w:r>
      <w:r>
        <w:rPr>
          <w:spacing w:val="-3"/>
        </w:rPr>
        <w:t xml:space="preserve"> </w:t>
      </w:r>
      <w:r>
        <w:t>suspension</w:t>
      </w:r>
      <w:r>
        <w:rPr>
          <w:spacing w:val="-1"/>
        </w:rPr>
        <w:t xml:space="preserve"> </w:t>
      </w:r>
      <w:r>
        <w:t>took</w:t>
      </w:r>
      <w:r>
        <w:rPr>
          <w:spacing w:val="1"/>
        </w:rPr>
        <w:t xml:space="preserve"> </w:t>
      </w:r>
      <w:r>
        <w:t>effect.</w:t>
      </w:r>
    </w:p>
    <w:p w14:paraId="45981D95" w14:textId="77777777" w:rsidR="00D259FF" w:rsidRDefault="007E34DD" w:rsidP="00A54502">
      <w:pPr>
        <w:pStyle w:val="ListParagraph"/>
        <w:numPr>
          <w:ilvl w:val="3"/>
          <w:numId w:val="5"/>
        </w:numPr>
        <w:tabs>
          <w:tab w:val="left" w:pos="1610"/>
        </w:tabs>
        <w:spacing w:before="1"/>
        <w:ind w:left="1431"/>
      </w:pPr>
      <w:r>
        <w:t>Notification</w:t>
      </w:r>
      <w:r>
        <w:rPr>
          <w:spacing w:val="2"/>
        </w:rPr>
        <w:t xml:space="preserve"> </w:t>
      </w:r>
      <w:r>
        <w:t>of</w:t>
      </w:r>
      <w:r>
        <w:rPr>
          <w:spacing w:val="53"/>
        </w:rPr>
        <w:t xml:space="preserve"> </w:t>
      </w:r>
      <w:r>
        <w:t>the</w:t>
      </w:r>
      <w:r>
        <w:rPr>
          <w:spacing w:val="55"/>
        </w:rPr>
        <w:t xml:space="preserve"> </w:t>
      </w:r>
      <w:r>
        <w:t>suspension</w:t>
      </w:r>
      <w:r>
        <w:rPr>
          <w:spacing w:val="54"/>
        </w:rPr>
        <w:t xml:space="preserve"> </w:t>
      </w:r>
      <w:r>
        <w:t>of</w:t>
      </w:r>
      <w:r>
        <w:rPr>
          <w:spacing w:val="52"/>
        </w:rPr>
        <w:t xml:space="preserve"> </w:t>
      </w:r>
      <w:r>
        <w:t>Accredited</w:t>
      </w:r>
      <w:r>
        <w:rPr>
          <w:spacing w:val="53"/>
        </w:rPr>
        <w:t xml:space="preserve"> </w:t>
      </w:r>
      <w:r>
        <w:t>Course</w:t>
      </w:r>
      <w:r>
        <w:rPr>
          <w:spacing w:val="55"/>
        </w:rPr>
        <w:t xml:space="preserve"> </w:t>
      </w:r>
      <w:r>
        <w:t>status</w:t>
      </w:r>
      <w:r>
        <w:rPr>
          <w:spacing w:val="52"/>
        </w:rPr>
        <w:t xml:space="preserve"> </w:t>
      </w:r>
      <w:r>
        <w:t>may,</w:t>
      </w:r>
      <w:r>
        <w:rPr>
          <w:spacing w:val="53"/>
        </w:rPr>
        <w:t xml:space="preserve"> </w:t>
      </w:r>
      <w:r>
        <w:t>at</w:t>
      </w:r>
      <w:r>
        <w:rPr>
          <w:spacing w:val="51"/>
        </w:rPr>
        <w:t xml:space="preserve"> </w:t>
      </w:r>
      <w:r>
        <w:t>the</w:t>
      </w:r>
      <w:r>
        <w:rPr>
          <w:spacing w:val="52"/>
        </w:rPr>
        <w:t xml:space="preserve"> </w:t>
      </w:r>
      <w:r>
        <w:t>YWA’s</w:t>
      </w:r>
      <w:r>
        <w:rPr>
          <w:spacing w:val="54"/>
        </w:rPr>
        <w:t xml:space="preserve"> </w:t>
      </w:r>
      <w:r>
        <w:t>absolute</w:t>
      </w:r>
    </w:p>
    <w:p w14:paraId="77B3C7E6" w14:textId="77777777" w:rsidR="00D259FF" w:rsidRDefault="007E34DD" w:rsidP="00A54502">
      <w:pPr>
        <w:pStyle w:val="BodyText"/>
        <w:ind w:left="711" w:firstLine="720"/>
      </w:pPr>
      <w:proofErr w:type="gramStart"/>
      <w:r>
        <w:t>discretion,</w:t>
      </w:r>
      <w:proofErr w:type="gramEnd"/>
      <w:r>
        <w:rPr>
          <w:spacing w:val="-2"/>
        </w:rPr>
        <w:t xml:space="preserve"> </w:t>
      </w:r>
      <w:r>
        <w:t>be</w:t>
      </w:r>
      <w:r>
        <w:rPr>
          <w:spacing w:val="-2"/>
        </w:rPr>
        <w:t xml:space="preserve"> </w:t>
      </w:r>
      <w:r>
        <w:t>published.</w:t>
      </w:r>
    </w:p>
    <w:p w14:paraId="4708BC8A" w14:textId="77777777" w:rsidR="00B9670C" w:rsidRDefault="00B9670C" w:rsidP="00A54502">
      <w:pPr>
        <w:pStyle w:val="BodyText"/>
        <w:ind w:left="333" w:firstLine="720"/>
      </w:pPr>
    </w:p>
    <w:p w14:paraId="3535C8E2" w14:textId="77777777" w:rsidR="00D259FF" w:rsidRPr="00C25D1A" w:rsidRDefault="00B9670C" w:rsidP="00A54502">
      <w:pPr>
        <w:pStyle w:val="Heading4"/>
        <w:numPr>
          <w:ilvl w:val="2"/>
          <w:numId w:val="49"/>
        </w:numPr>
        <w:tabs>
          <w:tab w:val="left" w:pos="664"/>
        </w:tabs>
        <w:jc w:val="left"/>
        <w:rPr>
          <w:color w:val="E36C0A" w:themeColor="accent6" w:themeShade="BF"/>
        </w:rPr>
      </w:pPr>
      <w:r w:rsidRPr="00C25D1A">
        <w:rPr>
          <w:color w:val="E36C0A" w:themeColor="accent6" w:themeShade="BF"/>
        </w:rPr>
        <w:t xml:space="preserve">  </w:t>
      </w:r>
      <w:r w:rsidR="007E34DD" w:rsidRPr="00C25D1A">
        <w:rPr>
          <w:color w:val="E36C0A" w:themeColor="accent6" w:themeShade="BF"/>
        </w:rPr>
        <w:t>Revocation:</w:t>
      </w:r>
    </w:p>
    <w:p w14:paraId="6B685C44" w14:textId="77777777" w:rsidR="00D259FF" w:rsidRDefault="007E34DD" w:rsidP="00B9670C">
      <w:pPr>
        <w:pStyle w:val="BodyText"/>
        <w:ind w:left="720"/>
      </w:pPr>
      <w:r>
        <w:t>The</w:t>
      </w:r>
      <w:r>
        <w:rPr>
          <w:spacing w:val="-8"/>
        </w:rPr>
        <w:t xml:space="preserve"> </w:t>
      </w:r>
      <w:r>
        <w:t>YWA</w:t>
      </w:r>
      <w:r>
        <w:rPr>
          <w:spacing w:val="-11"/>
        </w:rPr>
        <w:t xml:space="preserve"> </w:t>
      </w:r>
      <w:r>
        <w:t>may,</w:t>
      </w:r>
      <w:r>
        <w:rPr>
          <w:spacing w:val="-8"/>
        </w:rPr>
        <w:t xml:space="preserve"> </w:t>
      </w:r>
      <w:r>
        <w:t>at</w:t>
      </w:r>
      <w:r>
        <w:rPr>
          <w:spacing w:val="-8"/>
        </w:rPr>
        <w:t xml:space="preserve"> </w:t>
      </w:r>
      <w:r>
        <w:t>its</w:t>
      </w:r>
      <w:r>
        <w:rPr>
          <w:spacing w:val="-7"/>
        </w:rPr>
        <w:t xml:space="preserve"> </w:t>
      </w:r>
      <w:r>
        <w:t>absolute</w:t>
      </w:r>
      <w:r>
        <w:rPr>
          <w:spacing w:val="-7"/>
        </w:rPr>
        <w:t xml:space="preserve"> </w:t>
      </w:r>
      <w:r>
        <w:t>discretion,</w:t>
      </w:r>
      <w:r>
        <w:rPr>
          <w:spacing w:val="-8"/>
        </w:rPr>
        <w:t xml:space="preserve"> </w:t>
      </w:r>
      <w:r>
        <w:t>revoke</w:t>
      </w:r>
      <w:r>
        <w:rPr>
          <w:spacing w:val="-7"/>
        </w:rPr>
        <w:t xml:space="preserve"> </w:t>
      </w:r>
      <w:r>
        <w:t>the</w:t>
      </w:r>
      <w:r>
        <w:rPr>
          <w:spacing w:val="-8"/>
        </w:rPr>
        <w:t xml:space="preserve"> </w:t>
      </w:r>
      <w:r>
        <w:t>approval</w:t>
      </w:r>
      <w:r>
        <w:rPr>
          <w:spacing w:val="-10"/>
        </w:rPr>
        <w:t xml:space="preserve"> </w:t>
      </w:r>
      <w:r>
        <w:t>of</w:t>
      </w:r>
      <w:r>
        <w:rPr>
          <w:spacing w:val="-8"/>
        </w:rPr>
        <w:t xml:space="preserve"> </w:t>
      </w:r>
      <w:r>
        <w:t>a</w:t>
      </w:r>
      <w:r>
        <w:rPr>
          <w:spacing w:val="-8"/>
        </w:rPr>
        <w:t xml:space="preserve"> </w:t>
      </w:r>
      <w:r>
        <w:t>course</w:t>
      </w:r>
      <w:r>
        <w:rPr>
          <w:spacing w:val="-10"/>
        </w:rPr>
        <w:t xml:space="preserve"> </w:t>
      </w:r>
      <w:r>
        <w:t>offered</w:t>
      </w:r>
      <w:r>
        <w:rPr>
          <w:spacing w:val="-8"/>
        </w:rPr>
        <w:t xml:space="preserve"> </w:t>
      </w:r>
      <w:r>
        <w:t>by</w:t>
      </w:r>
      <w:r>
        <w:rPr>
          <w:spacing w:val="-7"/>
        </w:rPr>
        <w:t xml:space="preserve"> </w:t>
      </w:r>
      <w:r>
        <w:t>the</w:t>
      </w:r>
      <w:r>
        <w:rPr>
          <w:spacing w:val="-5"/>
        </w:rPr>
        <w:t xml:space="preserve"> </w:t>
      </w:r>
      <w:r>
        <w:t>Applicant</w:t>
      </w:r>
      <w:r>
        <w:rPr>
          <w:spacing w:val="-7"/>
        </w:rPr>
        <w:t xml:space="preserve"> </w:t>
      </w:r>
      <w:r>
        <w:t>at</w:t>
      </w:r>
      <w:r>
        <w:rPr>
          <w:spacing w:val="-7"/>
        </w:rPr>
        <w:t xml:space="preserve"> </w:t>
      </w:r>
      <w:r>
        <w:t>any</w:t>
      </w:r>
      <w:r>
        <w:rPr>
          <w:spacing w:val="-7"/>
        </w:rPr>
        <w:t xml:space="preserve"> </w:t>
      </w:r>
      <w:r>
        <w:t>time</w:t>
      </w:r>
      <w:r>
        <w:rPr>
          <w:spacing w:val="-46"/>
        </w:rPr>
        <w:t xml:space="preserve"> </w:t>
      </w:r>
      <w:r>
        <w:t>in</w:t>
      </w:r>
      <w:r>
        <w:rPr>
          <w:spacing w:val="-2"/>
        </w:rPr>
        <w:t xml:space="preserve"> </w:t>
      </w:r>
      <w:r>
        <w:t>the</w:t>
      </w:r>
      <w:r>
        <w:rPr>
          <w:spacing w:val="1"/>
        </w:rPr>
        <w:t xml:space="preserve"> </w:t>
      </w:r>
      <w:r>
        <w:t>following</w:t>
      </w:r>
      <w:r>
        <w:rPr>
          <w:spacing w:val="-2"/>
        </w:rPr>
        <w:t xml:space="preserve"> </w:t>
      </w:r>
      <w:r>
        <w:t>circumstances:</w:t>
      </w:r>
    </w:p>
    <w:p w14:paraId="1DA89890" w14:textId="77777777" w:rsidR="00A63E4F" w:rsidRDefault="00A63E4F" w:rsidP="00A54502">
      <w:pPr>
        <w:pStyle w:val="BodyText"/>
        <w:ind w:left="720"/>
      </w:pPr>
    </w:p>
    <w:p w14:paraId="3835E93E" w14:textId="0D97C630" w:rsidR="00D259FF" w:rsidRDefault="007E34DD" w:rsidP="00A54502">
      <w:pPr>
        <w:pStyle w:val="ListParagraph"/>
        <w:numPr>
          <w:ilvl w:val="0"/>
          <w:numId w:val="47"/>
        </w:numPr>
      </w:pPr>
      <w:r>
        <w:t>Where</w:t>
      </w:r>
      <w:r w:rsidRPr="007B4E33">
        <w:rPr>
          <w:spacing w:val="-1"/>
        </w:rPr>
        <w:t xml:space="preserve"> </w:t>
      </w:r>
      <w:r>
        <w:t>an</w:t>
      </w:r>
      <w:r w:rsidRPr="007B4E33">
        <w:rPr>
          <w:spacing w:val="-4"/>
        </w:rPr>
        <w:t xml:space="preserve"> </w:t>
      </w:r>
      <w:r>
        <w:t>Applicant has repeatedly</w:t>
      </w:r>
      <w:r w:rsidRPr="007B4E33">
        <w:rPr>
          <w:spacing w:val="-2"/>
        </w:rPr>
        <w:t xml:space="preserve"> </w:t>
      </w:r>
      <w:r>
        <w:t>engaged</w:t>
      </w:r>
      <w:r w:rsidRPr="007B4E33">
        <w:rPr>
          <w:spacing w:val="-1"/>
        </w:rPr>
        <w:t xml:space="preserve"> </w:t>
      </w:r>
      <w:r>
        <w:t>in</w:t>
      </w:r>
      <w:r w:rsidRPr="007B4E33">
        <w:rPr>
          <w:spacing w:val="-1"/>
        </w:rPr>
        <w:t xml:space="preserve"> </w:t>
      </w:r>
      <w:r>
        <w:t>conduct</w:t>
      </w:r>
      <w:r w:rsidRPr="007B4E33">
        <w:rPr>
          <w:spacing w:val="1"/>
        </w:rPr>
        <w:t xml:space="preserve"> </w:t>
      </w:r>
      <w:r>
        <w:t>which,</w:t>
      </w:r>
      <w:r w:rsidRPr="007B4E33">
        <w:rPr>
          <w:spacing w:val="-3"/>
        </w:rPr>
        <w:t xml:space="preserve"> </w:t>
      </w:r>
      <w:r>
        <w:t>in the</w:t>
      </w:r>
      <w:r w:rsidRPr="007B4E33">
        <w:rPr>
          <w:spacing w:val="-3"/>
        </w:rPr>
        <w:t xml:space="preserve"> </w:t>
      </w:r>
      <w:r>
        <w:t>YWA’s</w:t>
      </w:r>
      <w:r w:rsidR="00A63E4F">
        <w:t xml:space="preserve"> </w:t>
      </w:r>
      <w:r>
        <w:t xml:space="preserve">reasonable view, is in breach of the obligations contained in this Application and/or </w:t>
      </w:r>
      <w:proofErr w:type="gramStart"/>
      <w:r>
        <w:lastRenderedPageBreak/>
        <w:t>YWA</w:t>
      </w:r>
      <w:r w:rsidR="00A63E4F">
        <w:t xml:space="preserve"> </w:t>
      </w:r>
      <w:r>
        <w:rPr>
          <w:spacing w:val="-47"/>
        </w:rPr>
        <w:t xml:space="preserve"> </w:t>
      </w:r>
      <w:r w:rsidR="00140B17">
        <w:t>Requirements</w:t>
      </w:r>
      <w:proofErr w:type="gramEnd"/>
      <w:r w:rsidR="00140B17">
        <w:t>.</w:t>
      </w:r>
    </w:p>
    <w:p w14:paraId="0741CA44" w14:textId="77777777" w:rsidR="00D259FF" w:rsidRDefault="007E34DD" w:rsidP="00A54502">
      <w:pPr>
        <w:pStyle w:val="ListParagraph"/>
        <w:numPr>
          <w:ilvl w:val="0"/>
          <w:numId w:val="47"/>
        </w:numPr>
        <w:tabs>
          <w:tab w:val="left" w:pos="1752"/>
        </w:tabs>
        <w:spacing w:before="1"/>
        <w:ind w:right="1009"/>
        <w:jc w:val="both"/>
      </w:pPr>
      <w:r>
        <w:t>Where an Applicant has failed to remedy identified deficiencies during a period of</w:t>
      </w:r>
      <w:r w:rsidRPr="007B4E33">
        <w:rPr>
          <w:spacing w:val="-47"/>
        </w:rPr>
        <w:t xml:space="preserve"> </w:t>
      </w:r>
      <w:r>
        <w:t>suspension.</w:t>
      </w:r>
    </w:p>
    <w:p w14:paraId="01F944E9" w14:textId="77777777" w:rsidR="00D259FF" w:rsidRDefault="007E34DD" w:rsidP="00A54502">
      <w:pPr>
        <w:pStyle w:val="ListParagraph"/>
        <w:numPr>
          <w:ilvl w:val="0"/>
          <w:numId w:val="47"/>
        </w:numPr>
        <w:tabs>
          <w:tab w:val="left" w:pos="1752"/>
        </w:tabs>
        <w:spacing w:before="1"/>
        <w:ind w:right="401"/>
        <w:jc w:val="both"/>
      </w:pPr>
      <w:r>
        <w:t>If an Applicant has its Accredited Course status revoked, it will be notified by YWA of this</w:t>
      </w:r>
      <w:r w:rsidRPr="007B4E33">
        <w:rPr>
          <w:spacing w:val="-47"/>
        </w:rPr>
        <w:t xml:space="preserve"> </w:t>
      </w:r>
      <w:r>
        <w:t>decision,</w:t>
      </w:r>
      <w:r w:rsidRPr="007B4E33">
        <w:rPr>
          <w:spacing w:val="-1"/>
        </w:rPr>
        <w:t xml:space="preserve"> </w:t>
      </w:r>
      <w:r>
        <w:t>including</w:t>
      </w:r>
      <w:r w:rsidRPr="007B4E33">
        <w:rPr>
          <w:spacing w:val="-1"/>
        </w:rPr>
        <w:t xml:space="preserve"> </w:t>
      </w:r>
      <w:r>
        <w:t>the</w:t>
      </w:r>
      <w:r w:rsidRPr="007B4E33">
        <w:rPr>
          <w:spacing w:val="1"/>
        </w:rPr>
        <w:t xml:space="preserve"> </w:t>
      </w:r>
      <w:r>
        <w:t>date</w:t>
      </w:r>
      <w:r w:rsidRPr="007B4E33">
        <w:rPr>
          <w:spacing w:val="-2"/>
        </w:rPr>
        <w:t xml:space="preserve"> </w:t>
      </w:r>
      <w:r>
        <w:t>on</w:t>
      </w:r>
      <w:r w:rsidRPr="007B4E33">
        <w:rPr>
          <w:spacing w:val="-3"/>
        </w:rPr>
        <w:t xml:space="preserve"> </w:t>
      </w:r>
      <w:r>
        <w:t>which</w:t>
      </w:r>
      <w:r w:rsidRPr="007B4E33">
        <w:rPr>
          <w:spacing w:val="-1"/>
        </w:rPr>
        <w:t xml:space="preserve"> </w:t>
      </w:r>
      <w:r>
        <w:t>the</w:t>
      </w:r>
      <w:r w:rsidRPr="007B4E33">
        <w:rPr>
          <w:spacing w:val="1"/>
        </w:rPr>
        <w:t xml:space="preserve"> </w:t>
      </w:r>
      <w:r>
        <w:t>revocation</w:t>
      </w:r>
      <w:r w:rsidRPr="007B4E33">
        <w:rPr>
          <w:spacing w:val="-3"/>
        </w:rPr>
        <w:t xml:space="preserve"> </w:t>
      </w:r>
      <w:r>
        <w:t>took</w:t>
      </w:r>
      <w:r w:rsidRPr="007B4E33">
        <w:rPr>
          <w:spacing w:val="2"/>
        </w:rPr>
        <w:t xml:space="preserve"> </w:t>
      </w:r>
      <w:r>
        <w:t>effect.</w:t>
      </w:r>
      <w:r w:rsidRPr="007B4E33">
        <w:rPr>
          <w:spacing w:val="47"/>
        </w:rPr>
        <w:t xml:space="preserve"> </w:t>
      </w:r>
      <w:r>
        <w:t>Notification</w:t>
      </w:r>
      <w:r w:rsidRPr="007B4E33">
        <w:rPr>
          <w:spacing w:val="-1"/>
        </w:rPr>
        <w:t xml:space="preserve"> </w:t>
      </w:r>
      <w:r>
        <w:t>of</w:t>
      </w:r>
      <w:r w:rsidRPr="007B4E33">
        <w:rPr>
          <w:spacing w:val="-5"/>
        </w:rPr>
        <w:t xml:space="preserve"> </w:t>
      </w:r>
      <w:r>
        <w:t>the</w:t>
      </w:r>
    </w:p>
    <w:p w14:paraId="52D54695" w14:textId="77777777" w:rsidR="00D259FF" w:rsidRDefault="007E34DD" w:rsidP="00A54502">
      <w:pPr>
        <w:pStyle w:val="BodyText"/>
        <w:numPr>
          <w:ilvl w:val="0"/>
          <w:numId w:val="47"/>
        </w:numPr>
        <w:jc w:val="both"/>
      </w:pPr>
      <w:r>
        <w:t>revocation</w:t>
      </w:r>
      <w:r>
        <w:rPr>
          <w:spacing w:val="-4"/>
        </w:rPr>
        <w:t xml:space="preserve"> </w:t>
      </w:r>
      <w:r>
        <w:t>of</w:t>
      </w:r>
      <w:r>
        <w:rPr>
          <w:spacing w:val="-1"/>
        </w:rPr>
        <w:t xml:space="preserve"> </w:t>
      </w:r>
      <w:r>
        <w:t>Accredited</w:t>
      </w:r>
      <w:r>
        <w:rPr>
          <w:spacing w:val="-4"/>
        </w:rPr>
        <w:t xml:space="preserve"> </w:t>
      </w:r>
      <w:r>
        <w:t>Course</w:t>
      </w:r>
      <w:r>
        <w:rPr>
          <w:spacing w:val="-1"/>
        </w:rPr>
        <w:t xml:space="preserve"> </w:t>
      </w:r>
      <w:r>
        <w:t>status</w:t>
      </w:r>
      <w:r>
        <w:rPr>
          <w:spacing w:val="-3"/>
        </w:rPr>
        <w:t xml:space="preserve"> </w:t>
      </w:r>
      <w:r>
        <w:t>may,</w:t>
      </w:r>
      <w:r>
        <w:rPr>
          <w:spacing w:val="-1"/>
        </w:rPr>
        <w:t xml:space="preserve"> </w:t>
      </w:r>
      <w:r>
        <w:t>at the</w:t>
      </w:r>
      <w:r>
        <w:rPr>
          <w:spacing w:val="-4"/>
        </w:rPr>
        <w:t xml:space="preserve"> </w:t>
      </w:r>
      <w:r>
        <w:t>YWA’s</w:t>
      </w:r>
      <w:r>
        <w:rPr>
          <w:spacing w:val="-1"/>
        </w:rPr>
        <w:t xml:space="preserve"> </w:t>
      </w:r>
      <w:r>
        <w:t>absolute</w:t>
      </w:r>
      <w:r>
        <w:rPr>
          <w:spacing w:val="-1"/>
        </w:rPr>
        <w:t xml:space="preserve"> </w:t>
      </w:r>
      <w:r>
        <w:t>discretion,</w:t>
      </w:r>
      <w:r>
        <w:rPr>
          <w:spacing w:val="-1"/>
        </w:rPr>
        <w:t xml:space="preserve"> </w:t>
      </w:r>
      <w:r>
        <w:t>be</w:t>
      </w:r>
    </w:p>
    <w:p w14:paraId="5B0194DA" w14:textId="77777777" w:rsidR="00D259FF" w:rsidRDefault="007E34DD" w:rsidP="00A54502">
      <w:pPr>
        <w:pStyle w:val="BodyText"/>
        <w:numPr>
          <w:ilvl w:val="0"/>
          <w:numId w:val="47"/>
        </w:numPr>
        <w:spacing w:line="267" w:lineRule="exact"/>
        <w:jc w:val="both"/>
      </w:pPr>
      <w:r>
        <w:t>published.</w:t>
      </w:r>
    </w:p>
    <w:p w14:paraId="66B84E0D" w14:textId="77777777" w:rsidR="00D259FF" w:rsidRDefault="007E34DD" w:rsidP="00A54502">
      <w:pPr>
        <w:pStyle w:val="ListParagraph"/>
        <w:numPr>
          <w:ilvl w:val="0"/>
          <w:numId w:val="47"/>
        </w:numPr>
        <w:tabs>
          <w:tab w:val="left" w:pos="1752"/>
        </w:tabs>
        <w:ind w:right="734"/>
        <w:jc w:val="both"/>
      </w:pPr>
      <w:r>
        <w:t>If Accredited Course status is revoked, a new Application cannot be submitted by the</w:t>
      </w:r>
      <w:r w:rsidRPr="007B4E33">
        <w:rPr>
          <w:spacing w:val="-47"/>
        </w:rPr>
        <w:t xml:space="preserve"> </w:t>
      </w:r>
      <w:r>
        <w:t>Education</w:t>
      </w:r>
      <w:r w:rsidRPr="007B4E33">
        <w:rPr>
          <w:spacing w:val="-4"/>
        </w:rPr>
        <w:t xml:space="preserve"> </w:t>
      </w:r>
      <w:r>
        <w:t>Provider</w:t>
      </w:r>
      <w:r w:rsidRPr="007B4E33">
        <w:rPr>
          <w:spacing w:val="-2"/>
        </w:rPr>
        <w:t xml:space="preserve"> </w:t>
      </w:r>
      <w:r>
        <w:t>for</w:t>
      </w:r>
      <w:r w:rsidRPr="007B4E33">
        <w:rPr>
          <w:spacing w:val="-3"/>
        </w:rPr>
        <w:t xml:space="preserve"> </w:t>
      </w:r>
      <w:r>
        <w:t>a period</w:t>
      </w:r>
      <w:r w:rsidRPr="007B4E33">
        <w:rPr>
          <w:spacing w:val="-1"/>
        </w:rPr>
        <w:t xml:space="preserve"> </w:t>
      </w:r>
      <w:r>
        <w:t>of</w:t>
      </w:r>
      <w:r w:rsidRPr="007B4E33">
        <w:rPr>
          <w:spacing w:val="-3"/>
        </w:rPr>
        <w:t xml:space="preserve"> </w:t>
      </w:r>
      <w:r>
        <w:t>12 months from</w:t>
      </w:r>
      <w:r w:rsidRPr="007B4E33">
        <w:rPr>
          <w:spacing w:val="-3"/>
        </w:rPr>
        <w:t xml:space="preserve"> </w:t>
      </w:r>
      <w:r>
        <w:t>the</w:t>
      </w:r>
      <w:r w:rsidRPr="007B4E33">
        <w:rPr>
          <w:spacing w:val="-2"/>
        </w:rPr>
        <w:t xml:space="preserve"> </w:t>
      </w:r>
      <w:r>
        <w:t>date</w:t>
      </w:r>
      <w:r w:rsidRPr="007B4E33">
        <w:rPr>
          <w:spacing w:val="-2"/>
        </w:rPr>
        <w:t xml:space="preserve"> </w:t>
      </w:r>
      <w:r>
        <w:t>of the</w:t>
      </w:r>
      <w:r w:rsidRPr="007B4E33">
        <w:rPr>
          <w:spacing w:val="1"/>
        </w:rPr>
        <w:t xml:space="preserve"> </w:t>
      </w:r>
      <w:r>
        <w:t>revocation</w:t>
      </w:r>
    </w:p>
    <w:p w14:paraId="47974747" w14:textId="77777777" w:rsidR="00D259FF" w:rsidRPr="00C25D1A" w:rsidRDefault="007E34DD" w:rsidP="00A54502">
      <w:pPr>
        <w:pStyle w:val="Heading4"/>
        <w:numPr>
          <w:ilvl w:val="2"/>
          <w:numId w:val="49"/>
        </w:numPr>
        <w:tabs>
          <w:tab w:val="left" w:pos="946"/>
        </w:tabs>
        <w:spacing w:before="183" w:line="240" w:lineRule="auto"/>
        <w:jc w:val="left"/>
        <w:rPr>
          <w:color w:val="E36C0A" w:themeColor="accent6" w:themeShade="BF"/>
        </w:rPr>
      </w:pPr>
      <w:r w:rsidRPr="00C25D1A">
        <w:rPr>
          <w:color w:val="E36C0A" w:themeColor="accent6" w:themeShade="BF"/>
        </w:rPr>
        <w:t>Appeals</w:t>
      </w:r>
      <w:r w:rsidRPr="00C25D1A">
        <w:rPr>
          <w:color w:val="E36C0A" w:themeColor="accent6" w:themeShade="BF"/>
          <w:spacing w:val="-3"/>
        </w:rPr>
        <w:t xml:space="preserve"> </w:t>
      </w:r>
      <w:r w:rsidRPr="00C25D1A">
        <w:rPr>
          <w:color w:val="E36C0A" w:themeColor="accent6" w:themeShade="BF"/>
        </w:rPr>
        <w:t>Process</w:t>
      </w:r>
    </w:p>
    <w:p w14:paraId="1196409E" w14:textId="77777777" w:rsidR="00D259FF" w:rsidRDefault="007E34DD" w:rsidP="00A54502">
      <w:pPr>
        <w:pStyle w:val="BodyText"/>
        <w:spacing w:before="182" w:line="259" w:lineRule="auto"/>
        <w:ind w:left="720" w:right="108"/>
        <w:jc w:val="both"/>
      </w:pPr>
      <w:r>
        <w:t>When</w:t>
      </w:r>
      <w:r>
        <w:rPr>
          <w:spacing w:val="-4"/>
        </w:rPr>
        <w:t xml:space="preserve"> </w:t>
      </w:r>
      <w:r>
        <w:t>any</w:t>
      </w:r>
      <w:r>
        <w:rPr>
          <w:spacing w:val="-3"/>
        </w:rPr>
        <w:t xml:space="preserve"> </w:t>
      </w:r>
      <w:r>
        <w:t>of</w:t>
      </w:r>
      <w:r>
        <w:rPr>
          <w:spacing w:val="-5"/>
        </w:rPr>
        <w:t xml:space="preserve"> </w:t>
      </w:r>
      <w:r>
        <w:t>the</w:t>
      </w:r>
      <w:r>
        <w:rPr>
          <w:spacing w:val="-3"/>
        </w:rPr>
        <w:t xml:space="preserve"> </w:t>
      </w:r>
      <w:r>
        <w:t>above</w:t>
      </w:r>
      <w:r>
        <w:rPr>
          <w:spacing w:val="-3"/>
        </w:rPr>
        <w:t xml:space="preserve"> </w:t>
      </w:r>
      <w:r>
        <w:t>circumstances</w:t>
      </w:r>
      <w:r>
        <w:rPr>
          <w:spacing w:val="-2"/>
        </w:rPr>
        <w:t xml:space="preserve"> </w:t>
      </w:r>
      <w:r>
        <w:t>arise</w:t>
      </w:r>
      <w:r>
        <w:rPr>
          <w:spacing w:val="-2"/>
        </w:rPr>
        <w:t xml:space="preserve"> </w:t>
      </w:r>
      <w:r>
        <w:t>the</w:t>
      </w:r>
      <w:r>
        <w:rPr>
          <w:spacing w:val="-3"/>
        </w:rPr>
        <w:t xml:space="preserve"> </w:t>
      </w:r>
      <w:r>
        <w:t>education</w:t>
      </w:r>
      <w:r>
        <w:rPr>
          <w:spacing w:val="-4"/>
        </w:rPr>
        <w:t xml:space="preserve"> </w:t>
      </w:r>
      <w:r>
        <w:t>provider</w:t>
      </w:r>
      <w:r>
        <w:rPr>
          <w:spacing w:val="-2"/>
        </w:rPr>
        <w:t xml:space="preserve"> </w:t>
      </w:r>
      <w:r>
        <w:t>will</w:t>
      </w:r>
      <w:r>
        <w:rPr>
          <w:spacing w:val="-4"/>
        </w:rPr>
        <w:t xml:space="preserve"> </w:t>
      </w:r>
      <w:r>
        <w:t>have</w:t>
      </w:r>
      <w:r>
        <w:rPr>
          <w:spacing w:val="-3"/>
        </w:rPr>
        <w:t xml:space="preserve"> </w:t>
      </w:r>
      <w:r>
        <w:t>the</w:t>
      </w:r>
      <w:r>
        <w:rPr>
          <w:spacing w:val="-2"/>
        </w:rPr>
        <w:t xml:space="preserve"> </w:t>
      </w:r>
      <w:r>
        <w:t>right</w:t>
      </w:r>
      <w:r>
        <w:rPr>
          <w:spacing w:val="-3"/>
        </w:rPr>
        <w:t xml:space="preserve"> </w:t>
      </w:r>
      <w:r>
        <w:t>to</w:t>
      </w:r>
      <w:r>
        <w:rPr>
          <w:spacing w:val="-2"/>
        </w:rPr>
        <w:t xml:space="preserve"> </w:t>
      </w:r>
      <w:r>
        <w:t>appeal</w:t>
      </w:r>
      <w:r>
        <w:rPr>
          <w:spacing w:val="-2"/>
        </w:rPr>
        <w:t xml:space="preserve"> </w:t>
      </w:r>
      <w:r>
        <w:t>and</w:t>
      </w:r>
      <w:r>
        <w:rPr>
          <w:spacing w:val="-4"/>
        </w:rPr>
        <w:t xml:space="preserve"> </w:t>
      </w:r>
      <w:r>
        <w:t>request</w:t>
      </w:r>
      <w:r>
        <w:rPr>
          <w:spacing w:val="-47"/>
        </w:rPr>
        <w:t xml:space="preserve"> </w:t>
      </w:r>
      <w:r>
        <w:t>that the YWA establish an independent review of the incident, issue, or complaint and provide a report to</w:t>
      </w:r>
      <w:r>
        <w:rPr>
          <w:spacing w:val="1"/>
        </w:rPr>
        <w:t xml:space="preserve"> </w:t>
      </w:r>
      <w:r>
        <w:t>the YWA and where appropriate to the Education Provider. Transparency should guide the process unless</w:t>
      </w:r>
      <w:r>
        <w:rPr>
          <w:spacing w:val="1"/>
        </w:rPr>
        <w:t xml:space="preserve"> </w:t>
      </w:r>
      <w:r>
        <w:t>reporting</w:t>
      </w:r>
      <w:r>
        <w:rPr>
          <w:spacing w:val="-2"/>
        </w:rPr>
        <w:t xml:space="preserve"> </w:t>
      </w:r>
      <w:r>
        <w:t>to</w:t>
      </w:r>
      <w:r>
        <w:rPr>
          <w:spacing w:val="-1"/>
        </w:rPr>
        <w:t xml:space="preserve"> </w:t>
      </w:r>
      <w:r>
        <w:t>the provider would</w:t>
      </w:r>
      <w:r>
        <w:rPr>
          <w:spacing w:val="-1"/>
        </w:rPr>
        <w:t xml:space="preserve"> </w:t>
      </w:r>
      <w:r>
        <w:t>breach</w:t>
      </w:r>
      <w:r>
        <w:rPr>
          <w:spacing w:val="-1"/>
        </w:rPr>
        <w:t xml:space="preserve"> </w:t>
      </w:r>
      <w:r>
        <w:t>an individual’s</w:t>
      </w:r>
      <w:r>
        <w:rPr>
          <w:spacing w:val="-3"/>
        </w:rPr>
        <w:t xml:space="preserve"> </w:t>
      </w:r>
      <w:r>
        <w:t>confidentiality.</w:t>
      </w:r>
    </w:p>
    <w:p w14:paraId="4C39AE5C" w14:textId="77777777" w:rsidR="00D259FF" w:rsidRDefault="00D259FF">
      <w:pPr>
        <w:spacing w:line="259" w:lineRule="auto"/>
        <w:jc w:val="both"/>
        <w:sectPr w:rsidR="00D259FF" w:rsidSect="00BD0769">
          <w:pgSz w:w="11900" w:h="16850"/>
          <w:pgMar w:top="1440" w:right="1440" w:bottom="1440" w:left="1440" w:header="0" w:footer="979" w:gutter="0"/>
          <w:cols w:space="720"/>
          <w:docGrid w:linePitch="299"/>
        </w:sectPr>
      </w:pPr>
    </w:p>
    <w:p w14:paraId="09185BB1" w14:textId="77777777" w:rsidR="00D259FF" w:rsidRDefault="007E34DD" w:rsidP="00A54502">
      <w:pPr>
        <w:pStyle w:val="Heading1"/>
        <w:spacing w:before="63"/>
        <w:ind w:left="0"/>
      </w:pPr>
      <w:r>
        <w:rPr>
          <w:color w:val="E26C09"/>
        </w:rPr>
        <w:lastRenderedPageBreak/>
        <w:t>SECTION</w:t>
      </w:r>
      <w:r>
        <w:rPr>
          <w:color w:val="E26C09"/>
          <w:spacing w:val="-1"/>
        </w:rPr>
        <w:t xml:space="preserve"> </w:t>
      </w:r>
      <w:r>
        <w:rPr>
          <w:color w:val="E26C09"/>
        </w:rPr>
        <w:t>2</w:t>
      </w:r>
    </w:p>
    <w:p w14:paraId="06824ABA" w14:textId="77777777" w:rsidR="00D259FF" w:rsidRDefault="00D259FF">
      <w:pPr>
        <w:pStyle w:val="BodyText"/>
        <w:rPr>
          <w:b/>
          <w:sz w:val="32"/>
        </w:rPr>
      </w:pPr>
    </w:p>
    <w:p w14:paraId="4F79889A" w14:textId="77777777" w:rsidR="00D259FF" w:rsidRDefault="00D259FF">
      <w:pPr>
        <w:pStyle w:val="BodyText"/>
        <w:rPr>
          <w:b/>
          <w:sz w:val="32"/>
        </w:rPr>
      </w:pPr>
    </w:p>
    <w:p w14:paraId="047A5D48" w14:textId="77777777" w:rsidR="00D259FF" w:rsidRDefault="00D259FF">
      <w:pPr>
        <w:pStyle w:val="BodyText"/>
        <w:rPr>
          <w:b/>
          <w:sz w:val="32"/>
        </w:rPr>
      </w:pPr>
    </w:p>
    <w:p w14:paraId="655944C2" w14:textId="77777777" w:rsidR="00D259FF" w:rsidRDefault="00D259FF">
      <w:pPr>
        <w:pStyle w:val="BodyText"/>
        <w:spacing w:before="11"/>
        <w:rPr>
          <w:b/>
          <w:sz w:val="26"/>
        </w:rPr>
      </w:pPr>
    </w:p>
    <w:p w14:paraId="2CAFA9C2" w14:textId="77777777" w:rsidR="00A63E4F" w:rsidRDefault="00A63E4F">
      <w:pPr>
        <w:ind w:left="332"/>
        <w:rPr>
          <w:b/>
          <w:color w:val="E26C09"/>
          <w:sz w:val="32"/>
        </w:rPr>
      </w:pPr>
    </w:p>
    <w:p w14:paraId="6A1044CD" w14:textId="77777777" w:rsidR="00A63E4F" w:rsidRDefault="00A63E4F">
      <w:pPr>
        <w:ind w:left="332"/>
        <w:rPr>
          <w:b/>
          <w:color w:val="E26C09"/>
          <w:sz w:val="32"/>
        </w:rPr>
      </w:pPr>
    </w:p>
    <w:p w14:paraId="0D2C57B3" w14:textId="77777777" w:rsidR="00A63E4F" w:rsidRDefault="00A63E4F">
      <w:pPr>
        <w:ind w:left="332"/>
        <w:rPr>
          <w:b/>
          <w:color w:val="E26C09"/>
          <w:sz w:val="32"/>
        </w:rPr>
      </w:pPr>
    </w:p>
    <w:p w14:paraId="792D1EBA" w14:textId="77777777" w:rsidR="00A63E4F" w:rsidRDefault="00A63E4F">
      <w:pPr>
        <w:ind w:left="332"/>
        <w:rPr>
          <w:b/>
          <w:color w:val="E26C09"/>
          <w:sz w:val="32"/>
        </w:rPr>
      </w:pPr>
    </w:p>
    <w:p w14:paraId="5300C852" w14:textId="77777777" w:rsidR="00A63E4F" w:rsidRDefault="00A63E4F">
      <w:pPr>
        <w:ind w:left="332"/>
        <w:rPr>
          <w:b/>
          <w:color w:val="E26C09"/>
          <w:sz w:val="32"/>
        </w:rPr>
      </w:pPr>
    </w:p>
    <w:p w14:paraId="6011CA47" w14:textId="77777777" w:rsidR="00A63E4F" w:rsidRDefault="00A63E4F">
      <w:pPr>
        <w:ind w:left="332"/>
        <w:rPr>
          <w:b/>
          <w:color w:val="E26C09"/>
          <w:sz w:val="32"/>
        </w:rPr>
      </w:pPr>
    </w:p>
    <w:p w14:paraId="2589F37D" w14:textId="77777777" w:rsidR="00A63E4F" w:rsidRDefault="00A63E4F">
      <w:pPr>
        <w:ind w:left="332"/>
        <w:rPr>
          <w:b/>
          <w:color w:val="E26C09"/>
          <w:sz w:val="32"/>
        </w:rPr>
      </w:pPr>
    </w:p>
    <w:p w14:paraId="384ED941" w14:textId="77777777" w:rsidR="00A63E4F" w:rsidRDefault="00A63E4F">
      <w:pPr>
        <w:ind w:left="332"/>
        <w:rPr>
          <w:b/>
          <w:color w:val="E26C09"/>
          <w:sz w:val="32"/>
        </w:rPr>
      </w:pPr>
    </w:p>
    <w:p w14:paraId="43F15A18" w14:textId="77777777" w:rsidR="00A63E4F" w:rsidRDefault="00A63E4F">
      <w:pPr>
        <w:ind w:left="332"/>
        <w:rPr>
          <w:b/>
          <w:color w:val="E26C09"/>
          <w:sz w:val="32"/>
        </w:rPr>
      </w:pPr>
    </w:p>
    <w:p w14:paraId="1D1A2F80" w14:textId="77777777" w:rsidR="00A63E4F" w:rsidRDefault="00A63E4F">
      <w:pPr>
        <w:ind w:left="332"/>
        <w:rPr>
          <w:b/>
          <w:color w:val="E26C09"/>
          <w:sz w:val="32"/>
        </w:rPr>
      </w:pPr>
    </w:p>
    <w:p w14:paraId="109D00BE" w14:textId="5ECB9010" w:rsidR="00D259FF" w:rsidRDefault="007E34DD" w:rsidP="00A54502">
      <w:pPr>
        <w:ind w:left="332"/>
        <w:jc w:val="center"/>
        <w:rPr>
          <w:b/>
          <w:sz w:val="32"/>
        </w:rPr>
      </w:pPr>
      <w:r>
        <w:rPr>
          <w:b/>
          <w:color w:val="E26C09"/>
          <w:sz w:val="32"/>
        </w:rPr>
        <w:t>PROFESSIONAL</w:t>
      </w:r>
      <w:r>
        <w:rPr>
          <w:b/>
          <w:color w:val="E26C09"/>
          <w:spacing w:val="-6"/>
          <w:sz w:val="32"/>
        </w:rPr>
        <w:t xml:space="preserve"> </w:t>
      </w:r>
      <w:r>
        <w:rPr>
          <w:b/>
          <w:color w:val="E26C09"/>
          <w:sz w:val="32"/>
        </w:rPr>
        <w:t>COURSE</w:t>
      </w:r>
      <w:r>
        <w:rPr>
          <w:b/>
          <w:color w:val="E26C09"/>
          <w:spacing w:val="-7"/>
          <w:sz w:val="32"/>
        </w:rPr>
        <w:t xml:space="preserve"> </w:t>
      </w:r>
      <w:r>
        <w:rPr>
          <w:b/>
          <w:color w:val="E26C09"/>
          <w:sz w:val="32"/>
        </w:rPr>
        <w:t>ACCREDITATION</w:t>
      </w:r>
      <w:r>
        <w:rPr>
          <w:b/>
          <w:color w:val="E26C09"/>
          <w:spacing w:val="-7"/>
          <w:sz w:val="32"/>
        </w:rPr>
        <w:t xml:space="preserve"> </w:t>
      </w:r>
      <w:r>
        <w:rPr>
          <w:b/>
          <w:color w:val="E26C09"/>
          <w:sz w:val="32"/>
        </w:rPr>
        <w:t>PORTFOLIO</w:t>
      </w:r>
    </w:p>
    <w:p w14:paraId="7232382F" w14:textId="77777777" w:rsidR="00D259FF" w:rsidRDefault="00D259FF">
      <w:pPr>
        <w:rPr>
          <w:sz w:val="32"/>
        </w:rPr>
        <w:sectPr w:rsidR="00D259FF">
          <w:footerReference w:type="default" r:id="rId16"/>
          <w:pgSz w:w="11900" w:h="16850"/>
          <w:pgMar w:top="1600" w:right="1020" w:bottom="1160" w:left="800" w:header="0" w:footer="979" w:gutter="0"/>
          <w:cols w:space="720"/>
        </w:sectPr>
      </w:pPr>
    </w:p>
    <w:p w14:paraId="0BA26800" w14:textId="23EFF995" w:rsidR="00D259FF" w:rsidRDefault="007E34DD">
      <w:pPr>
        <w:pStyle w:val="Heading3"/>
        <w:rPr>
          <w:rFonts w:ascii="Calibri"/>
        </w:rPr>
      </w:pPr>
      <w:r>
        <w:rPr>
          <w:rFonts w:ascii="Calibri"/>
          <w:color w:val="E26C09"/>
        </w:rPr>
        <w:lastRenderedPageBreak/>
        <w:t>PROVIDER</w:t>
      </w:r>
      <w:r>
        <w:rPr>
          <w:rFonts w:ascii="Calibri"/>
          <w:color w:val="E26C09"/>
          <w:spacing w:val="-6"/>
        </w:rPr>
        <w:t xml:space="preserve"> </w:t>
      </w:r>
      <w:r>
        <w:rPr>
          <w:rFonts w:ascii="Calibri"/>
          <w:color w:val="E26C09"/>
        </w:rPr>
        <w:t>PORTFOLIO</w:t>
      </w:r>
    </w:p>
    <w:p w14:paraId="707C8477" w14:textId="77777777" w:rsidR="00D259FF" w:rsidRDefault="00D259FF">
      <w:pPr>
        <w:pStyle w:val="BodyText"/>
        <w:spacing w:before="12"/>
        <w:rPr>
          <w:b/>
          <w:sz w:val="21"/>
        </w:rPr>
      </w:pPr>
    </w:p>
    <w:p w14:paraId="73F2B978" w14:textId="129AE486" w:rsidR="00D259FF" w:rsidRDefault="007E34DD">
      <w:pPr>
        <w:pStyle w:val="BodyText"/>
        <w:ind w:left="332"/>
      </w:pPr>
      <w:r>
        <w:t>Applicant</w:t>
      </w:r>
      <w:r>
        <w:rPr>
          <w:spacing w:val="-2"/>
        </w:rPr>
        <w:t xml:space="preserve"> </w:t>
      </w:r>
      <w:r>
        <w:t>courses should</w:t>
      </w:r>
      <w:r>
        <w:rPr>
          <w:spacing w:val="-2"/>
        </w:rPr>
        <w:t xml:space="preserve"> </w:t>
      </w:r>
      <w:r>
        <w:t>build</w:t>
      </w:r>
      <w:r>
        <w:rPr>
          <w:spacing w:val="-2"/>
        </w:rPr>
        <w:t xml:space="preserve"> </w:t>
      </w:r>
      <w:r>
        <w:t>a</w:t>
      </w:r>
      <w:r>
        <w:rPr>
          <w:spacing w:val="-1"/>
        </w:rPr>
        <w:t xml:space="preserve"> </w:t>
      </w:r>
      <w:r>
        <w:t>portfolio</w:t>
      </w:r>
      <w:r>
        <w:rPr>
          <w:spacing w:val="-3"/>
        </w:rPr>
        <w:t xml:space="preserve"> </w:t>
      </w:r>
      <w:r>
        <w:t>that</w:t>
      </w:r>
      <w:r>
        <w:rPr>
          <w:spacing w:val="-3"/>
        </w:rPr>
        <w:t xml:space="preserve"> </w:t>
      </w:r>
      <w:r>
        <w:t>will</w:t>
      </w:r>
      <w:r>
        <w:rPr>
          <w:spacing w:val="-1"/>
        </w:rPr>
        <w:t xml:space="preserve"> </w:t>
      </w:r>
      <w:r>
        <w:t>include the</w:t>
      </w:r>
      <w:r>
        <w:rPr>
          <w:spacing w:val="-1"/>
        </w:rPr>
        <w:t xml:space="preserve"> </w:t>
      </w:r>
      <w:r w:rsidR="00140B17">
        <w:t>following.</w:t>
      </w:r>
    </w:p>
    <w:p w14:paraId="41C234B1" w14:textId="77777777" w:rsidR="00D259FF" w:rsidRDefault="007E34DD" w:rsidP="00A54502">
      <w:pPr>
        <w:pStyle w:val="ListParagraph"/>
        <w:numPr>
          <w:ilvl w:val="0"/>
          <w:numId w:val="50"/>
        </w:numPr>
        <w:tabs>
          <w:tab w:val="left" w:pos="1104"/>
        </w:tabs>
        <w:spacing w:before="120"/>
      </w:pPr>
      <w:r>
        <w:t>Awarding</w:t>
      </w:r>
      <w:r w:rsidRPr="007B4E33">
        <w:rPr>
          <w:spacing w:val="-1"/>
        </w:rPr>
        <w:t xml:space="preserve"> </w:t>
      </w:r>
      <w:r>
        <w:t>institution</w:t>
      </w:r>
    </w:p>
    <w:p w14:paraId="526C4D21" w14:textId="77777777" w:rsidR="00D259FF" w:rsidRDefault="007E34DD" w:rsidP="00A54502">
      <w:pPr>
        <w:pStyle w:val="ListParagraph"/>
        <w:numPr>
          <w:ilvl w:val="0"/>
          <w:numId w:val="50"/>
        </w:numPr>
        <w:tabs>
          <w:tab w:val="left" w:pos="1054"/>
        </w:tabs>
        <w:spacing w:before="118"/>
      </w:pPr>
      <w:r>
        <w:t>Teaching</w:t>
      </w:r>
      <w:r w:rsidRPr="007B4E33">
        <w:rPr>
          <w:spacing w:val="-2"/>
        </w:rPr>
        <w:t xml:space="preserve"> </w:t>
      </w:r>
      <w:r>
        <w:t>institution,</w:t>
      </w:r>
      <w:r w:rsidRPr="007B4E33">
        <w:rPr>
          <w:spacing w:val="-1"/>
        </w:rPr>
        <w:t xml:space="preserve"> </w:t>
      </w:r>
      <w:r>
        <w:t>if</w:t>
      </w:r>
      <w:r w:rsidRPr="007B4E33">
        <w:rPr>
          <w:spacing w:val="-4"/>
        </w:rPr>
        <w:t xml:space="preserve"> </w:t>
      </w:r>
      <w:r>
        <w:t>different</w:t>
      </w:r>
    </w:p>
    <w:p w14:paraId="1FD7DB3C" w14:textId="737C5973" w:rsidR="00D259FF" w:rsidRDefault="00140B17" w:rsidP="00A54502">
      <w:pPr>
        <w:pStyle w:val="ListParagraph"/>
        <w:numPr>
          <w:ilvl w:val="0"/>
          <w:numId w:val="50"/>
        </w:numPr>
        <w:tabs>
          <w:tab w:val="left" w:pos="1054"/>
        </w:tabs>
        <w:spacing w:before="120"/>
      </w:pPr>
      <w:r>
        <w:t>Degree title</w:t>
      </w:r>
    </w:p>
    <w:p w14:paraId="37024405" w14:textId="3EDED660" w:rsidR="00D259FF" w:rsidRDefault="007E34DD" w:rsidP="00A54502">
      <w:pPr>
        <w:pStyle w:val="ListParagraph"/>
        <w:numPr>
          <w:ilvl w:val="0"/>
          <w:numId w:val="50"/>
        </w:numPr>
        <w:tabs>
          <w:tab w:val="left" w:pos="1054"/>
        </w:tabs>
        <w:spacing w:before="120"/>
      </w:pPr>
      <w:r>
        <w:t>Statement</w:t>
      </w:r>
      <w:r w:rsidRPr="007B4E33">
        <w:rPr>
          <w:spacing w:val="-3"/>
        </w:rPr>
        <w:t xml:space="preserve"> </w:t>
      </w:r>
      <w:r>
        <w:t>of</w:t>
      </w:r>
      <w:r w:rsidRPr="007B4E33">
        <w:rPr>
          <w:spacing w:val="-2"/>
        </w:rPr>
        <w:t xml:space="preserve"> </w:t>
      </w:r>
      <w:r>
        <w:t>aims</w:t>
      </w:r>
      <w:r w:rsidRPr="007B4E33">
        <w:rPr>
          <w:spacing w:val="-3"/>
        </w:rPr>
        <w:t xml:space="preserve"> </w:t>
      </w:r>
      <w:r>
        <w:t>of</w:t>
      </w:r>
      <w:r w:rsidRPr="007B4E33">
        <w:rPr>
          <w:spacing w:val="-3"/>
        </w:rPr>
        <w:t xml:space="preserve"> </w:t>
      </w:r>
      <w:r>
        <w:t>the</w:t>
      </w:r>
      <w:r w:rsidRPr="007B4E33">
        <w:rPr>
          <w:spacing w:val="1"/>
        </w:rPr>
        <w:t xml:space="preserve"> </w:t>
      </w:r>
      <w:r w:rsidR="00140B17" w:rsidRPr="007B4E33">
        <w:rPr>
          <w:spacing w:val="1"/>
        </w:rPr>
        <w:t>degree and</w:t>
      </w:r>
      <w:r w:rsidRPr="007B4E33">
        <w:rPr>
          <w:spacing w:val="-2"/>
        </w:rPr>
        <w:t xml:space="preserve"> </w:t>
      </w:r>
      <w:r>
        <w:t>rationale</w:t>
      </w:r>
      <w:r w:rsidRPr="007B4E33">
        <w:rPr>
          <w:spacing w:val="-2"/>
        </w:rPr>
        <w:t xml:space="preserve"> </w:t>
      </w:r>
      <w:r>
        <w:t>for</w:t>
      </w:r>
      <w:r w:rsidRPr="007B4E33">
        <w:rPr>
          <w:spacing w:val="-1"/>
        </w:rPr>
        <w:t xml:space="preserve"> </w:t>
      </w:r>
      <w:r>
        <w:t>the</w:t>
      </w:r>
      <w:r w:rsidRPr="007B4E33">
        <w:rPr>
          <w:spacing w:val="1"/>
        </w:rPr>
        <w:t xml:space="preserve"> </w:t>
      </w:r>
      <w:r>
        <w:t>course</w:t>
      </w:r>
    </w:p>
    <w:p w14:paraId="6CF848A2" w14:textId="46AE55E9" w:rsidR="00D259FF" w:rsidRDefault="007E34DD" w:rsidP="00A54502">
      <w:pPr>
        <w:pStyle w:val="ListParagraph"/>
        <w:numPr>
          <w:ilvl w:val="0"/>
          <w:numId w:val="50"/>
        </w:numPr>
        <w:tabs>
          <w:tab w:val="left" w:pos="1054"/>
        </w:tabs>
        <w:spacing w:before="121"/>
      </w:pPr>
      <w:r>
        <w:t>Place</w:t>
      </w:r>
      <w:r w:rsidRPr="007B4E33">
        <w:rPr>
          <w:spacing w:val="-3"/>
        </w:rPr>
        <w:t xml:space="preserve"> </w:t>
      </w:r>
      <w:r>
        <w:t>of</w:t>
      </w:r>
      <w:r w:rsidRPr="007B4E33">
        <w:rPr>
          <w:spacing w:val="-4"/>
        </w:rPr>
        <w:t xml:space="preserve"> </w:t>
      </w:r>
      <w:r>
        <w:t xml:space="preserve">the </w:t>
      </w:r>
      <w:r w:rsidR="00140B17">
        <w:t>degree within</w:t>
      </w:r>
      <w:r w:rsidRPr="007B4E33">
        <w:rPr>
          <w:spacing w:val="-2"/>
        </w:rPr>
        <w:t xml:space="preserve"> </w:t>
      </w:r>
      <w:r>
        <w:t>Faculty</w:t>
      </w:r>
      <w:r w:rsidRPr="007B4E33">
        <w:rPr>
          <w:spacing w:val="-1"/>
        </w:rPr>
        <w:t xml:space="preserve"> </w:t>
      </w:r>
      <w:r>
        <w:t>and</w:t>
      </w:r>
      <w:r w:rsidRPr="007B4E33">
        <w:rPr>
          <w:spacing w:val="-2"/>
        </w:rPr>
        <w:t xml:space="preserve"> </w:t>
      </w:r>
      <w:r>
        <w:t>University</w:t>
      </w:r>
      <w:r w:rsidRPr="007B4E33">
        <w:rPr>
          <w:spacing w:val="-2"/>
        </w:rPr>
        <w:t xml:space="preserve"> </w:t>
      </w:r>
      <w:r>
        <w:t>Strategic</w:t>
      </w:r>
      <w:r w:rsidRPr="007B4E33">
        <w:rPr>
          <w:spacing w:val="-3"/>
        </w:rPr>
        <w:t xml:space="preserve"> </w:t>
      </w:r>
      <w:r>
        <w:t>Plans</w:t>
      </w:r>
    </w:p>
    <w:p w14:paraId="0C07605F" w14:textId="1181E572" w:rsidR="00D259FF" w:rsidRDefault="005A60DC" w:rsidP="00A54502">
      <w:pPr>
        <w:pStyle w:val="ListParagraph"/>
        <w:numPr>
          <w:ilvl w:val="0"/>
          <w:numId w:val="50"/>
        </w:numPr>
        <w:tabs>
          <w:tab w:val="left" w:pos="1054"/>
        </w:tabs>
        <w:spacing w:before="120"/>
      </w:pPr>
      <w:r>
        <w:t>Degree</w:t>
      </w:r>
      <w:r w:rsidR="00140B17">
        <w:t xml:space="preserve"> </w:t>
      </w:r>
      <w:r w:rsidR="007E34DD">
        <w:t>structure and</w:t>
      </w:r>
      <w:r w:rsidR="007E34DD" w:rsidRPr="007B4E33">
        <w:rPr>
          <w:spacing w:val="-1"/>
        </w:rPr>
        <w:t xml:space="preserve"> </w:t>
      </w:r>
      <w:r w:rsidR="007E34DD">
        <w:t>requirements,</w:t>
      </w:r>
      <w:r w:rsidR="007E34DD" w:rsidRPr="007B4E33">
        <w:rPr>
          <w:spacing w:val="-1"/>
        </w:rPr>
        <w:t xml:space="preserve"> </w:t>
      </w:r>
      <w:r w:rsidR="007E34DD">
        <w:t>levels,</w:t>
      </w:r>
      <w:r w:rsidR="007E34DD" w:rsidRPr="007B4E33">
        <w:rPr>
          <w:spacing w:val="-1"/>
        </w:rPr>
        <w:t xml:space="preserve"> </w:t>
      </w:r>
      <w:r w:rsidR="007E34DD">
        <w:t>units,</w:t>
      </w:r>
      <w:r w:rsidR="007E34DD" w:rsidRPr="007B4E33">
        <w:rPr>
          <w:spacing w:val="-4"/>
        </w:rPr>
        <w:t xml:space="preserve"> </w:t>
      </w:r>
      <w:r w:rsidR="00140B17">
        <w:t>credits,</w:t>
      </w:r>
      <w:r w:rsidR="007E34DD">
        <w:t xml:space="preserve"> and</w:t>
      </w:r>
      <w:r w:rsidR="007E34DD" w:rsidRPr="007B4E33">
        <w:rPr>
          <w:spacing w:val="-1"/>
        </w:rPr>
        <w:t xml:space="preserve"> </w:t>
      </w:r>
      <w:r w:rsidR="007E34DD">
        <w:t>awards</w:t>
      </w:r>
    </w:p>
    <w:p w14:paraId="1208D72F" w14:textId="77777777" w:rsidR="00CD0847" w:rsidRDefault="00CD0847" w:rsidP="00A54502">
      <w:pPr>
        <w:pStyle w:val="ListParagraph"/>
        <w:numPr>
          <w:ilvl w:val="0"/>
          <w:numId w:val="50"/>
        </w:numPr>
        <w:tabs>
          <w:tab w:val="left" w:pos="1054"/>
        </w:tabs>
        <w:spacing w:before="120"/>
      </w:pPr>
      <w:r>
        <w:t>Placement strategy and structure</w:t>
      </w:r>
    </w:p>
    <w:p w14:paraId="7833E22A" w14:textId="3F4C0BB9" w:rsidR="00D259FF" w:rsidRDefault="00CD0847" w:rsidP="00A54502">
      <w:pPr>
        <w:pStyle w:val="ListParagraph"/>
        <w:numPr>
          <w:ilvl w:val="0"/>
          <w:numId w:val="50"/>
        </w:numPr>
        <w:tabs>
          <w:tab w:val="left" w:pos="1054"/>
        </w:tabs>
        <w:spacing w:before="120"/>
      </w:pPr>
      <w:r>
        <w:t>General m</w:t>
      </w:r>
      <w:r w:rsidR="00AA3D8F">
        <w:t xml:space="preserve">ap of the </w:t>
      </w:r>
      <w:r w:rsidR="005A60DC">
        <w:t>Degree</w:t>
      </w:r>
      <w:r w:rsidR="00592577">
        <w:t xml:space="preserve"> Structure against </w:t>
      </w:r>
      <w:r w:rsidR="00AA3D8F">
        <w:t xml:space="preserve">Core Curriculum </w:t>
      </w:r>
      <w:r>
        <w:t>(Section 3, point 3 below)</w:t>
      </w:r>
    </w:p>
    <w:p w14:paraId="79785905" w14:textId="77777777" w:rsidR="00CD0847" w:rsidRDefault="00CD0847" w:rsidP="00A54502">
      <w:pPr>
        <w:pStyle w:val="ListParagraph"/>
        <w:numPr>
          <w:ilvl w:val="0"/>
          <w:numId w:val="50"/>
        </w:numPr>
        <w:tabs>
          <w:tab w:val="left" w:pos="1054"/>
        </w:tabs>
        <w:spacing w:before="120"/>
      </w:pPr>
      <w:r>
        <w:t>Specific account of claims against the Benchmarks (</w:t>
      </w:r>
      <w:r w:rsidR="006046DB">
        <w:t>S</w:t>
      </w:r>
      <w:r>
        <w:t>ection 3, point 2 below)</w:t>
      </w:r>
    </w:p>
    <w:p w14:paraId="18FC0716" w14:textId="77777777" w:rsidR="00D259FF" w:rsidRDefault="007E34DD" w:rsidP="00A54502">
      <w:pPr>
        <w:pStyle w:val="ListParagraph"/>
        <w:numPr>
          <w:ilvl w:val="0"/>
          <w:numId w:val="50"/>
        </w:numPr>
        <w:tabs>
          <w:tab w:val="left" w:pos="1054"/>
        </w:tabs>
        <w:spacing w:before="120"/>
        <w:ind w:right="686"/>
      </w:pPr>
      <w:r>
        <w:t>Criteria for admission/admissions policy, including entry requirements, and access and equity</w:t>
      </w:r>
      <w:r w:rsidRPr="007B4E33">
        <w:rPr>
          <w:spacing w:val="-47"/>
        </w:rPr>
        <w:t xml:space="preserve"> </w:t>
      </w:r>
      <w:r>
        <w:t>information</w:t>
      </w:r>
    </w:p>
    <w:p w14:paraId="17A88A9F" w14:textId="77777777" w:rsidR="00D259FF" w:rsidRDefault="007E34DD" w:rsidP="00A54502">
      <w:pPr>
        <w:pStyle w:val="ListParagraph"/>
        <w:numPr>
          <w:ilvl w:val="0"/>
          <w:numId w:val="50"/>
        </w:numPr>
        <w:tabs>
          <w:tab w:val="left" w:pos="1054"/>
        </w:tabs>
        <w:spacing w:before="121"/>
      </w:pPr>
      <w:r>
        <w:t>Support</w:t>
      </w:r>
      <w:r w:rsidRPr="007B4E33">
        <w:rPr>
          <w:spacing w:val="-2"/>
        </w:rPr>
        <w:t xml:space="preserve"> </w:t>
      </w:r>
      <w:r>
        <w:t>structures</w:t>
      </w:r>
      <w:r w:rsidRPr="007B4E33">
        <w:rPr>
          <w:spacing w:val="-1"/>
        </w:rPr>
        <w:t xml:space="preserve"> </w:t>
      </w:r>
      <w:r>
        <w:t>for</w:t>
      </w:r>
      <w:r w:rsidRPr="007B4E33">
        <w:rPr>
          <w:spacing w:val="-2"/>
        </w:rPr>
        <w:t xml:space="preserve"> </w:t>
      </w:r>
      <w:r>
        <w:t>learning</w:t>
      </w:r>
      <w:r w:rsidRPr="007B4E33">
        <w:rPr>
          <w:spacing w:val="-3"/>
        </w:rPr>
        <w:t xml:space="preserve"> </w:t>
      </w:r>
      <w:r>
        <w:t>and</w:t>
      </w:r>
      <w:r w:rsidRPr="007B4E33">
        <w:rPr>
          <w:spacing w:val="-3"/>
        </w:rPr>
        <w:t xml:space="preserve"> </w:t>
      </w:r>
      <w:r>
        <w:t>student</w:t>
      </w:r>
      <w:r w:rsidRPr="007B4E33">
        <w:rPr>
          <w:spacing w:val="-2"/>
        </w:rPr>
        <w:t xml:space="preserve"> </w:t>
      </w:r>
      <w:r>
        <w:t>welfare</w:t>
      </w:r>
    </w:p>
    <w:p w14:paraId="37DAAF02" w14:textId="77777777" w:rsidR="00D259FF" w:rsidRDefault="007E34DD" w:rsidP="00A54502">
      <w:pPr>
        <w:pStyle w:val="ListParagraph"/>
        <w:numPr>
          <w:ilvl w:val="0"/>
          <w:numId w:val="50"/>
        </w:numPr>
        <w:tabs>
          <w:tab w:val="left" w:pos="1054"/>
        </w:tabs>
        <w:spacing w:before="121"/>
      </w:pPr>
      <w:r>
        <w:t>Evaluation</w:t>
      </w:r>
      <w:r w:rsidRPr="007B4E33">
        <w:rPr>
          <w:spacing w:val="-3"/>
        </w:rPr>
        <w:t xml:space="preserve"> </w:t>
      </w:r>
      <w:r>
        <w:t>and</w:t>
      </w:r>
      <w:r w:rsidRPr="007B4E33">
        <w:rPr>
          <w:spacing w:val="-2"/>
        </w:rPr>
        <w:t xml:space="preserve"> </w:t>
      </w:r>
      <w:r>
        <w:t>improvement</w:t>
      </w:r>
      <w:r w:rsidRPr="007B4E33">
        <w:rPr>
          <w:spacing w:val="-2"/>
        </w:rPr>
        <w:t xml:space="preserve"> </w:t>
      </w:r>
      <w:r>
        <w:t>strategy, including</w:t>
      </w:r>
      <w:r w:rsidRPr="007B4E33">
        <w:rPr>
          <w:spacing w:val="-5"/>
        </w:rPr>
        <w:t xml:space="preserve"> </w:t>
      </w:r>
      <w:r>
        <w:t>measures</w:t>
      </w:r>
      <w:r w:rsidRPr="007B4E33">
        <w:rPr>
          <w:spacing w:val="-1"/>
        </w:rPr>
        <w:t xml:space="preserve"> </w:t>
      </w:r>
      <w:r>
        <w:t>for</w:t>
      </w:r>
      <w:r w:rsidRPr="007B4E33">
        <w:rPr>
          <w:spacing w:val="-4"/>
        </w:rPr>
        <w:t xml:space="preserve"> </w:t>
      </w:r>
      <w:r>
        <w:t>student</w:t>
      </w:r>
      <w:r w:rsidRPr="007B4E33">
        <w:rPr>
          <w:spacing w:val="-4"/>
        </w:rPr>
        <w:t xml:space="preserve"> </w:t>
      </w:r>
      <w:r>
        <w:t>feedback</w:t>
      </w:r>
    </w:p>
    <w:p w14:paraId="5B78B0DF" w14:textId="77777777" w:rsidR="00D259FF" w:rsidRDefault="007E34DD" w:rsidP="00A54502">
      <w:pPr>
        <w:pStyle w:val="ListParagraph"/>
        <w:numPr>
          <w:ilvl w:val="0"/>
          <w:numId w:val="50"/>
        </w:numPr>
        <w:tabs>
          <w:tab w:val="left" w:pos="1054"/>
        </w:tabs>
        <w:spacing w:before="117"/>
      </w:pPr>
      <w:r>
        <w:t>Student</w:t>
      </w:r>
      <w:r w:rsidRPr="007B4E33">
        <w:rPr>
          <w:spacing w:val="-1"/>
        </w:rPr>
        <w:t xml:space="preserve"> </w:t>
      </w:r>
      <w:r>
        <w:t>feedback and</w:t>
      </w:r>
      <w:r w:rsidRPr="007B4E33">
        <w:rPr>
          <w:spacing w:val="-1"/>
        </w:rPr>
        <w:t xml:space="preserve"> </w:t>
      </w:r>
      <w:r>
        <w:t>assessment</w:t>
      </w:r>
      <w:r w:rsidRPr="007B4E33">
        <w:rPr>
          <w:spacing w:val="-2"/>
        </w:rPr>
        <w:t xml:space="preserve"> </w:t>
      </w:r>
      <w:r>
        <w:t>on</w:t>
      </w:r>
      <w:r w:rsidRPr="007B4E33">
        <w:rPr>
          <w:spacing w:val="-2"/>
        </w:rPr>
        <w:t xml:space="preserve"> </w:t>
      </w:r>
      <w:r>
        <w:t>the</w:t>
      </w:r>
      <w:r w:rsidRPr="007B4E33">
        <w:rPr>
          <w:spacing w:val="-3"/>
        </w:rPr>
        <w:t xml:space="preserve"> </w:t>
      </w:r>
      <w:r>
        <w:t>course,</w:t>
      </w:r>
      <w:r w:rsidRPr="007B4E33">
        <w:rPr>
          <w:spacing w:val="1"/>
        </w:rPr>
        <w:t xml:space="preserve"> </w:t>
      </w:r>
      <w:r>
        <w:t>including</w:t>
      </w:r>
      <w:r w:rsidRPr="007B4E33">
        <w:rPr>
          <w:spacing w:val="-2"/>
        </w:rPr>
        <w:t xml:space="preserve"> </w:t>
      </w:r>
      <w:r>
        <w:t>comment</w:t>
      </w:r>
      <w:r w:rsidRPr="007B4E33">
        <w:rPr>
          <w:spacing w:val="-3"/>
        </w:rPr>
        <w:t xml:space="preserve"> </w:t>
      </w:r>
      <w:r>
        <w:t>on</w:t>
      </w:r>
      <w:r w:rsidRPr="007B4E33">
        <w:rPr>
          <w:spacing w:val="-1"/>
        </w:rPr>
        <w:t xml:space="preserve"> </w:t>
      </w:r>
      <w:r>
        <w:t>any</w:t>
      </w:r>
      <w:r w:rsidRPr="007B4E33">
        <w:rPr>
          <w:spacing w:val="-3"/>
        </w:rPr>
        <w:t xml:space="preserve"> </w:t>
      </w:r>
      <w:r>
        <w:t>changes</w:t>
      </w:r>
    </w:p>
    <w:p w14:paraId="18E55168" w14:textId="636A92B8" w:rsidR="00051CCC" w:rsidRDefault="007E34DD" w:rsidP="00A54502">
      <w:pPr>
        <w:pStyle w:val="ListParagraph"/>
        <w:numPr>
          <w:ilvl w:val="0"/>
          <w:numId w:val="50"/>
        </w:numPr>
        <w:tabs>
          <w:tab w:val="left" w:pos="1054"/>
        </w:tabs>
        <w:spacing w:before="120"/>
      </w:pPr>
      <w:r>
        <w:t>Staff</w:t>
      </w:r>
      <w:r w:rsidR="00592577">
        <w:t xml:space="preserve"> establishment, and current staffing, noting current unfilled positions </w:t>
      </w:r>
    </w:p>
    <w:p w14:paraId="6050E5A3" w14:textId="16EE47AA" w:rsidR="00051CCC" w:rsidRDefault="007E34DD" w:rsidP="00A54502">
      <w:pPr>
        <w:pStyle w:val="ListParagraph"/>
        <w:numPr>
          <w:ilvl w:val="0"/>
          <w:numId w:val="50"/>
        </w:numPr>
        <w:tabs>
          <w:tab w:val="left" w:pos="1054"/>
        </w:tabs>
        <w:spacing w:before="120"/>
      </w:pPr>
      <w:r>
        <w:t>Library</w:t>
      </w:r>
      <w:r w:rsidRPr="007B4E33">
        <w:rPr>
          <w:spacing w:val="-2"/>
        </w:rPr>
        <w:t xml:space="preserve"> </w:t>
      </w:r>
      <w:r>
        <w:t>resources</w:t>
      </w:r>
    </w:p>
    <w:p w14:paraId="1A8689F7" w14:textId="77777777" w:rsidR="00051CCC" w:rsidRPr="00A54502" w:rsidRDefault="00051CCC" w:rsidP="00A54502">
      <w:pPr>
        <w:rPr>
          <w:b/>
          <w:bCs/>
        </w:rPr>
      </w:pPr>
    </w:p>
    <w:p w14:paraId="366783DA" w14:textId="77777777" w:rsidR="00D259FF" w:rsidRPr="00C25D1A" w:rsidRDefault="007A4F52" w:rsidP="00A54502">
      <w:pPr>
        <w:pStyle w:val="BodyText"/>
        <w:spacing w:before="120"/>
        <w:rPr>
          <w:b/>
          <w:bCs/>
          <w:color w:val="E36C0A" w:themeColor="accent6" w:themeShade="BF"/>
          <w:sz w:val="24"/>
          <w:szCs w:val="24"/>
        </w:rPr>
      </w:pPr>
      <w:r w:rsidRPr="00C25D1A">
        <w:rPr>
          <w:b/>
          <w:bCs/>
          <w:color w:val="E36C0A" w:themeColor="accent6" w:themeShade="BF"/>
          <w:sz w:val="24"/>
          <w:szCs w:val="24"/>
        </w:rPr>
        <w:t xml:space="preserve"> </w:t>
      </w:r>
      <w:r w:rsidR="007E34DD" w:rsidRPr="00C25D1A">
        <w:rPr>
          <w:b/>
          <w:bCs/>
          <w:color w:val="E36C0A" w:themeColor="accent6" w:themeShade="BF"/>
          <w:sz w:val="24"/>
          <w:szCs w:val="24"/>
        </w:rPr>
        <w:t>Appendices</w:t>
      </w:r>
    </w:p>
    <w:p w14:paraId="3C3A01BC" w14:textId="77777777" w:rsidR="006E2374" w:rsidRPr="007C6B2C" w:rsidRDefault="007E34DD" w:rsidP="00A54502">
      <w:pPr>
        <w:pStyle w:val="BodyText"/>
        <w:numPr>
          <w:ilvl w:val="0"/>
          <w:numId w:val="52"/>
        </w:numPr>
        <w:spacing w:before="121" w:line="348" w:lineRule="auto"/>
        <w:ind w:right="2379"/>
        <w:rPr>
          <w:spacing w:val="-47"/>
        </w:rPr>
      </w:pPr>
      <w:r>
        <w:t>Staff qualifications/</w:t>
      </w:r>
      <w:r w:rsidR="007C6B2C">
        <w:t>Curriculum Vitae</w:t>
      </w:r>
      <w:r w:rsidR="001E0477">
        <w:t xml:space="preserve">.  </w:t>
      </w:r>
    </w:p>
    <w:p w14:paraId="18616456" w14:textId="3BDBCCCF" w:rsidR="00793760" w:rsidRDefault="001E0477" w:rsidP="00A54502">
      <w:pPr>
        <w:pStyle w:val="BodyText"/>
        <w:numPr>
          <w:ilvl w:val="0"/>
          <w:numId w:val="52"/>
        </w:numPr>
        <w:spacing w:before="121" w:line="348" w:lineRule="auto"/>
        <w:ind w:right="2379"/>
        <w:rPr>
          <w:spacing w:val="-47"/>
        </w:rPr>
      </w:pPr>
      <w:r>
        <w:t>For staff</w:t>
      </w:r>
      <w:r w:rsidR="007E34DD">
        <w:t xml:space="preserve"> teaching 090505</w:t>
      </w:r>
      <w:r w:rsidR="00793760">
        <w:t xml:space="preserve"> coded subjects, </w:t>
      </w:r>
      <w:r w:rsidR="006E2374">
        <w:t xml:space="preserve">show </w:t>
      </w:r>
      <w:r>
        <w:t>grounds</w:t>
      </w:r>
      <w:r w:rsidR="00793760">
        <w:t xml:space="preserve"> for eligibility for YWA </w:t>
      </w:r>
      <w:r w:rsidR="00140B17">
        <w:t>membership</w:t>
      </w:r>
      <w:r w:rsidR="00140B17">
        <w:rPr>
          <w:spacing w:val="-47"/>
        </w:rPr>
        <w:t>.</w:t>
      </w:r>
      <w:r w:rsidR="00793760">
        <w:rPr>
          <w:spacing w:val="-47"/>
        </w:rPr>
        <w:t xml:space="preserve">      </w:t>
      </w:r>
    </w:p>
    <w:p w14:paraId="6B530551" w14:textId="77777777" w:rsidR="00D259FF" w:rsidRDefault="006E2374" w:rsidP="00A54502">
      <w:pPr>
        <w:pStyle w:val="BodyText"/>
        <w:numPr>
          <w:ilvl w:val="0"/>
          <w:numId w:val="52"/>
        </w:numPr>
        <w:spacing w:before="121" w:line="348" w:lineRule="auto"/>
        <w:ind w:right="2379"/>
      </w:pPr>
      <w:r>
        <w:t xml:space="preserve">Evidence of </w:t>
      </w:r>
      <w:r w:rsidR="005A1A59">
        <w:t>a course</w:t>
      </w:r>
      <w:r w:rsidR="007C6B2C">
        <w:t xml:space="preserve"> </w:t>
      </w:r>
      <w:r w:rsidR="007E34DD">
        <w:t>Reference</w:t>
      </w:r>
      <w:r w:rsidR="007E34DD">
        <w:rPr>
          <w:spacing w:val="-3"/>
        </w:rPr>
        <w:t xml:space="preserve"> </w:t>
      </w:r>
      <w:r w:rsidR="007E34DD">
        <w:t>or</w:t>
      </w:r>
      <w:r w:rsidR="007E34DD">
        <w:rPr>
          <w:spacing w:val="-1"/>
        </w:rPr>
        <w:t xml:space="preserve"> </w:t>
      </w:r>
      <w:r w:rsidR="007E34DD">
        <w:t>Advisory</w:t>
      </w:r>
      <w:r w:rsidR="007E34DD">
        <w:rPr>
          <w:spacing w:val="-1"/>
        </w:rPr>
        <w:t xml:space="preserve"> </w:t>
      </w:r>
      <w:r w:rsidR="007E34DD">
        <w:t>Committee</w:t>
      </w:r>
      <w:r w:rsidR="007E34DD">
        <w:rPr>
          <w:spacing w:val="3"/>
        </w:rPr>
        <w:t xml:space="preserve"> </w:t>
      </w:r>
    </w:p>
    <w:p w14:paraId="6AFFD89A" w14:textId="77777777" w:rsidR="00D259FF" w:rsidRDefault="007E34DD" w:rsidP="00A54502">
      <w:pPr>
        <w:pStyle w:val="BodyText"/>
        <w:numPr>
          <w:ilvl w:val="0"/>
          <w:numId w:val="52"/>
        </w:numPr>
        <w:spacing w:line="265" w:lineRule="exact"/>
      </w:pPr>
      <w:r>
        <w:t>Unit</w:t>
      </w:r>
      <w:r>
        <w:rPr>
          <w:spacing w:val="-1"/>
        </w:rPr>
        <w:t xml:space="preserve"> </w:t>
      </w:r>
      <w:r>
        <w:t>outlines,</w:t>
      </w:r>
      <w:r>
        <w:rPr>
          <w:spacing w:val="-1"/>
        </w:rPr>
        <w:t xml:space="preserve"> </w:t>
      </w:r>
      <w:r>
        <w:t>including</w:t>
      </w:r>
      <w:r>
        <w:rPr>
          <w:spacing w:val="-2"/>
        </w:rPr>
        <w:t xml:space="preserve"> </w:t>
      </w:r>
      <w:r>
        <w:t>indicative bibliographies</w:t>
      </w:r>
      <w:r w:rsidR="001E0477">
        <w:t>.</w:t>
      </w:r>
    </w:p>
    <w:p w14:paraId="7425869A" w14:textId="77777777" w:rsidR="009D1BCE" w:rsidRDefault="009D1BCE">
      <w:pPr>
        <w:pStyle w:val="BodyText"/>
        <w:spacing w:line="265" w:lineRule="exact"/>
        <w:ind w:left="760"/>
      </w:pPr>
    </w:p>
    <w:p w14:paraId="2CCDADD5" w14:textId="7BD821AA" w:rsidR="00E215A6" w:rsidRDefault="009D1BCE" w:rsidP="00A54502">
      <w:r>
        <w:br w:type="page"/>
      </w:r>
    </w:p>
    <w:p w14:paraId="69927D9F" w14:textId="77777777" w:rsidR="00693BA3" w:rsidRDefault="00693BA3" w:rsidP="00693BA3">
      <w:pPr>
        <w:pStyle w:val="Heading1"/>
        <w:spacing w:before="63"/>
      </w:pPr>
      <w:r>
        <w:rPr>
          <w:color w:val="E26C09"/>
        </w:rPr>
        <w:lastRenderedPageBreak/>
        <w:t>SECTION</w:t>
      </w:r>
      <w:r>
        <w:rPr>
          <w:color w:val="E26C09"/>
          <w:spacing w:val="-1"/>
        </w:rPr>
        <w:t xml:space="preserve"> </w:t>
      </w:r>
      <w:r>
        <w:rPr>
          <w:color w:val="E26C09"/>
        </w:rPr>
        <w:t xml:space="preserve">3 </w:t>
      </w:r>
    </w:p>
    <w:p w14:paraId="33EA3446" w14:textId="77777777" w:rsidR="00693BA3" w:rsidRDefault="00693BA3" w:rsidP="00693BA3">
      <w:pPr>
        <w:pStyle w:val="BodyText"/>
        <w:rPr>
          <w:b/>
          <w:sz w:val="32"/>
        </w:rPr>
      </w:pPr>
    </w:p>
    <w:p w14:paraId="3AE43068" w14:textId="77777777" w:rsidR="00693BA3" w:rsidRDefault="00693BA3" w:rsidP="00693BA3">
      <w:pPr>
        <w:pStyle w:val="BodyText"/>
        <w:rPr>
          <w:b/>
          <w:sz w:val="32"/>
        </w:rPr>
      </w:pPr>
    </w:p>
    <w:p w14:paraId="5F21CA7D" w14:textId="77777777" w:rsidR="00693BA3" w:rsidRDefault="00693BA3" w:rsidP="00693BA3">
      <w:pPr>
        <w:pStyle w:val="BodyText"/>
        <w:rPr>
          <w:b/>
          <w:sz w:val="32"/>
        </w:rPr>
      </w:pPr>
    </w:p>
    <w:p w14:paraId="2E620CE8" w14:textId="77777777" w:rsidR="00693BA3" w:rsidRDefault="00693BA3" w:rsidP="00693BA3">
      <w:pPr>
        <w:pStyle w:val="BodyText"/>
        <w:spacing w:before="11"/>
        <w:rPr>
          <w:b/>
          <w:sz w:val="26"/>
        </w:rPr>
      </w:pPr>
    </w:p>
    <w:p w14:paraId="0295DE8D" w14:textId="77777777" w:rsidR="00A63E4F" w:rsidRDefault="00A63E4F" w:rsidP="007C6B2C">
      <w:pPr>
        <w:ind w:left="332"/>
        <w:rPr>
          <w:b/>
          <w:color w:val="E26C09"/>
          <w:sz w:val="32"/>
        </w:rPr>
      </w:pPr>
    </w:p>
    <w:p w14:paraId="4A877886" w14:textId="77777777" w:rsidR="00A63E4F" w:rsidRDefault="00A63E4F" w:rsidP="007C6B2C">
      <w:pPr>
        <w:ind w:left="332"/>
        <w:rPr>
          <w:b/>
          <w:color w:val="E26C09"/>
          <w:sz w:val="32"/>
        </w:rPr>
      </w:pPr>
    </w:p>
    <w:p w14:paraId="4A279A74" w14:textId="77777777" w:rsidR="00A63E4F" w:rsidRDefault="00A63E4F" w:rsidP="007C6B2C">
      <w:pPr>
        <w:ind w:left="332"/>
        <w:rPr>
          <w:b/>
          <w:color w:val="E26C09"/>
          <w:sz w:val="32"/>
        </w:rPr>
      </w:pPr>
    </w:p>
    <w:p w14:paraId="6C5D2297" w14:textId="77777777" w:rsidR="00A63E4F" w:rsidRDefault="00A63E4F" w:rsidP="007C6B2C">
      <w:pPr>
        <w:ind w:left="332"/>
        <w:rPr>
          <w:b/>
          <w:color w:val="E26C09"/>
          <w:sz w:val="32"/>
        </w:rPr>
      </w:pPr>
    </w:p>
    <w:p w14:paraId="4C04DB83" w14:textId="77777777" w:rsidR="00A63E4F" w:rsidRDefault="00A63E4F" w:rsidP="007C6B2C">
      <w:pPr>
        <w:ind w:left="332"/>
        <w:rPr>
          <w:b/>
          <w:color w:val="E26C09"/>
          <w:sz w:val="32"/>
        </w:rPr>
      </w:pPr>
    </w:p>
    <w:p w14:paraId="716616B7" w14:textId="77777777" w:rsidR="00A63E4F" w:rsidRDefault="00A63E4F" w:rsidP="007C6B2C">
      <w:pPr>
        <w:ind w:left="332"/>
        <w:rPr>
          <w:b/>
          <w:color w:val="E26C09"/>
          <w:sz w:val="32"/>
        </w:rPr>
      </w:pPr>
    </w:p>
    <w:p w14:paraId="74825A6C" w14:textId="77777777" w:rsidR="00A63E4F" w:rsidRDefault="00A63E4F" w:rsidP="007C6B2C">
      <w:pPr>
        <w:ind w:left="332"/>
        <w:rPr>
          <w:b/>
          <w:color w:val="E26C09"/>
          <w:sz w:val="32"/>
        </w:rPr>
      </w:pPr>
    </w:p>
    <w:p w14:paraId="47D3C976" w14:textId="77777777" w:rsidR="00A63E4F" w:rsidRDefault="00A63E4F" w:rsidP="007C6B2C">
      <w:pPr>
        <w:ind w:left="332"/>
        <w:rPr>
          <w:b/>
          <w:color w:val="E26C09"/>
          <w:sz w:val="32"/>
        </w:rPr>
      </w:pPr>
    </w:p>
    <w:p w14:paraId="22E480D2" w14:textId="77777777" w:rsidR="00A63E4F" w:rsidRDefault="00A63E4F" w:rsidP="007C6B2C">
      <w:pPr>
        <w:ind w:left="332"/>
        <w:rPr>
          <w:b/>
          <w:color w:val="E26C09"/>
          <w:sz w:val="32"/>
        </w:rPr>
      </w:pPr>
    </w:p>
    <w:p w14:paraId="332EC0AC" w14:textId="77777777" w:rsidR="00A63E4F" w:rsidRDefault="00A63E4F" w:rsidP="007C6B2C">
      <w:pPr>
        <w:ind w:left="332"/>
        <w:rPr>
          <w:b/>
          <w:color w:val="E26C09"/>
          <w:sz w:val="32"/>
        </w:rPr>
      </w:pPr>
    </w:p>
    <w:p w14:paraId="24428543" w14:textId="1695D6B5" w:rsidR="00A63E4F" w:rsidRDefault="00693BA3" w:rsidP="00A63E4F">
      <w:pPr>
        <w:ind w:left="332"/>
        <w:jc w:val="center"/>
        <w:rPr>
          <w:b/>
          <w:color w:val="E26C09"/>
          <w:sz w:val="32"/>
        </w:rPr>
      </w:pPr>
      <w:r>
        <w:rPr>
          <w:b/>
          <w:color w:val="E26C09"/>
          <w:sz w:val="32"/>
        </w:rPr>
        <w:t>STANDARDS AND BENCHMARKS</w:t>
      </w:r>
    </w:p>
    <w:p w14:paraId="26FF1F00" w14:textId="77777777" w:rsidR="00A63E4F" w:rsidRDefault="00A63E4F" w:rsidP="00A63E4F">
      <w:pPr>
        <w:ind w:left="332"/>
        <w:jc w:val="center"/>
        <w:rPr>
          <w:b/>
          <w:color w:val="E26C09"/>
          <w:sz w:val="32"/>
        </w:rPr>
      </w:pPr>
    </w:p>
    <w:p w14:paraId="24551DAA" w14:textId="77777777" w:rsidR="00A63E4F" w:rsidRDefault="00A63E4F" w:rsidP="00A63E4F">
      <w:pPr>
        <w:ind w:left="332"/>
        <w:jc w:val="center"/>
        <w:rPr>
          <w:b/>
          <w:color w:val="E26C09"/>
          <w:sz w:val="32"/>
        </w:rPr>
      </w:pPr>
    </w:p>
    <w:p w14:paraId="705FD45A" w14:textId="77777777" w:rsidR="00A63E4F" w:rsidRDefault="00A63E4F" w:rsidP="00A63E4F">
      <w:pPr>
        <w:ind w:left="332"/>
        <w:jc w:val="center"/>
        <w:rPr>
          <w:b/>
          <w:color w:val="E26C09"/>
          <w:sz w:val="32"/>
        </w:rPr>
      </w:pPr>
    </w:p>
    <w:p w14:paraId="2762797B" w14:textId="77777777" w:rsidR="00A63E4F" w:rsidRDefault="00A63E4F" w:rsidP="00A63E4F">
      <w:pPr>
        <w:ind w:left="332"/>
        <w:jc w:val="center"/>
        <w:rPr>
          <w:b/>
          <w:color w:val="E26C09"/>
          <w:sz w:val="32"/>
        </w:rPr>
      </w:pPr>
    </w:p>
    <w:p w14:paraId="07DB3609" w14:textId="77777777" w:rsidR="00A63E4F" w:rsidRDefault="00A63E4F" w:rsidP="00A63E4F">
      <w:pPr>
        <w:ind w:left="332"/>
        <w:jc w:val="center"/>
        <w:rPr>
          <w:b/>
          <w:color w:val="E26C09"/>
          <w:sz w:val="32"/>
        </w:rPr>
      </w:pPr>
    </w:p>
    <w:p w14:paraId="7FB49C48" w14:textId="77777777" w:rsidR="00A63E4F" w:rsidRDefault="00A63E4F" w:rsidP="00A63E4F">
      <w:pPr>
        <w:ind w:left="332"/>
        <w:jc w:val="center"/>
        <w:rPr>
          <w:b/>
          <w:color w:val="E26C09"/>
          <w:sz w:val="32"/>
        </w:rPr>
      </w:pPr>
    </w:p>
    <w:p w14:paraId="4EDC6C05" w14:textId="77777777" w:rsidR="00A63E4F" w:rsidRDefault="00A63E4F" w:rsidP="00A63E4F">
      <w:pPr>
        <w:ind w:left="332"/>
        <w:jc w:val="center"/>
        <w:rPr>
          <w:b/>
          <w:color w:val="E26C09"/>
          <w:sz w:val="32"/>
        </w:rPr>
      </w:pPr>
    </w:p>
    <w:p w14:paraId="7928CB03" w14:textId="77777777" w:rsidR="00A63E4F" w:rsidRDefault="00A63E4F" w:rsidP="00A63E4F">
      <w:pPr>
        <w:ind w:left="332"/>
        <w:jc w:val="center"/>
        <w:rPr>
          <w:b/>
          <w:color w:val="E26C09"/>
          <w:sz w:val="32"/>
        </w:rPr>
      </w:pPr>
    </w:p>
    <w:p w14:paraId="2D013212" w14:textId="77777777" w:rsidR="00A63E4F" w:rsidRDefault="00A63E4F" w:rsidP="00A63E4F">
      <w:pPr>
        <w:ind w:left="332"/>
        <w:jc w:val="center"/>
        <w:rPr>
          <w:b/>
          <w:color w:val="E26C09"/>
          <w:sz w:val="32"/>
        </w:rPr>
      </w:pPr>
    </w:p>
    <w:p w14:paraId="21EA994F" w14:textId="77777777" w:rsidR="00A63E4F" w:rsidRDefault="00A63E4F" w:rsidP="00A63E4F">
      <w:pPr>
        <w:ind w:left="332"/>
        <w:jc w:val="center"/>
        <w:rPr>
          <w:b/>
          <w:color w:val="E26C09"/>
          <w:sz w:val="32"/>
        </w:rPr>
      </w:pPr>
    </w:p>
    <w:p w14:paraId="40082B17" w14:textId="77777777" w:rsidR="00A63E4F" w:rsidRDefault="00A63E4F" w:rsidP="00A63E4F">
      <w:pPr>
        <w:ind w:left="332"/>
        <w:jc w:val="center"/>
        <w:rPr>
          <w:b/>
          <w:color w:val="E26C09"/>
          <w:sz w:val="32"/>
        </w:rPr>
      </w:pPr>
    </w:p>
    <w:p w14:paraId="1469DE76" w14:textId="77777777" w:rsidR="00A63E4F" w:rsidRDefault="00A63E4F" w:rsidP="00A63E4F">
      <w:pPr>
        <w:ind w:left="332"/>
        <w:jc w:val="center"/>
        <w:rPr>
          <w:b/>
          <w:color w:val="E26C09"/>
          <w:sz w:val="32"/>
        </w:rPr>
      </w:pPr>
    </w:p>
    <w:p w14:paraId="3C8804D2" w14:textId="77777777" w:rsidR="00A63E4F" w:rsidRDefault="00A63E4F" w:rsidP="00A63E4F">
      <w:pPr>
        <w:ind w:left="332"/>
        <w:jc w:val="center"/>
        <w:rPr>
          <w:b/>
          <w:color w:val="E26C09"/>
          <w:sz w:val="32"/>
        </w:rPr>
      </w:pPr>
    </w:p>
    <w:p w14:paraId="492DCFB8" w14:textId="77777777" w:rsidR="00A63E4F" w:rsidRDefault="00A63E4F" w:rsidP="00A63E4F">
      <w:pPr>
        <w:ind w:left="332"/>
        <w:jc w:val="center"/>
        <w:rPr>
          <w:b/>
          <w:color w:val="E26C09"/>
          <w:sz w:val="32"/>
        </w:rPr>
      </w:pPr>
    </w:p>
    <w:p w14:paraId="7D86A11A" w14:textId="77777777" w:rsidR="00A63E4F" w:rsidRDefault="00A63E4F" w:rsidP="00A63E4F">
      <w:pPr>
        <w:ind w:left="332"/>
        <w:jc w:val="center"/>
        <w:rPr>
          <w:b/>
          <w:color w:val="E26C09"/>
          <w:sz w:val="32"/>
        </w:rPr>
      </w:pPr>
    </w:p>
    <w:p w14:paraId="30DF6BCA" w14:textId="77777777" w:rsidR="00A63E4F" w:rsidRDefault="00A63E4F" w:rsidP="00A63E4F">
      <w:pPr>
        <w:ind w:left="332"/>
        <w:jc w:val="center"/>
        <w:rPr>
          <w:b/>
          <w:color w:val="E26C09"/>
          <w:sz w:val="32"/>
        </w:rPr>
      </w:pPr>
    </w:p>
    <w:p w14:paraId="0636FC47" w14:textId="77777777" w:rsidR="00A63E4F" w:rsidRDefault="00A63E4F" w:rsidP="00A63E4F">
      <w:pPr>
        <w:ind w:left="332"/>
        <w:jc w:val="center"/>
        <w:rPr>
          <w:b/>
          <w:color w:val="E26C09"/>
          <w:sz w:val="32"/>
        </w:rPr>
      </w:pPr>
    </w:p>
    <w:p w14:paraId="0678E5BF" w14:textId="77777777" w:rsidR="00A63E4F" w:rsidRDefault="00A63E4F" w:rsidP="00E367C5">
      <w:pPr>
        <w:jc w:val="center"/>
        <w:rPr>
          <w:b/>
          <w:color w:val="E26C09"/>
          <w:sz w:val="32"/>
        </w:rPr>
      </w:pPr>
    </w:p>
    <w:p w14:paraId="268471AF" w14:textId="69047B24" w:rsidR="00E367C5" w:rsidRDefault="00E367C5" w:rsidP="00A63E4F">
      <w:pPr>
        <w:rPr>
          <w:b/>
          <w:color w:val="E26C09"/>
          <w:sz w:val="32"/>
        </w:rPr>
      </w:pPr>
    </w:p>
    <w:p w14:paraId="6BF50930" w14:textId="77777777" w:rsidR="00E367C5" w:rsidRPr="00E367C5" w:rsidRDefault="00E367C5" w:rsidP="00A63E4F">
      <w:pPr>
        <w:rPr>
          <w:b/>
          <w:color w:val="E26C09"/>
          <w:sz w:val="32"/>
          <w:szCs w:val="32"/>
        </w:rPr>
      </w:pPr>
    </w:p>
    <w:p w14:paraId="4B179571" w14:textId="13CCFA7F" w:rsidR="005F41AC" w:rsidRPr="00E367C5" w:rsidRDefault="00730C2C" w:rsidP="00E367C5">
      <w:pPr>
        <w:pStyle w:val="ListParagraph"/>
        <w:numPr>
          <w:ilvl w:val="0"/>
          <w:numId w:val="69"/>
        </w:numPr>
        <w:ind w:left="0" w:firstLine="0"/>
        <w:rPr>
          <w:b/>
          <w:bCs/>
          <w:color w:val="E36C0A"/>
          <w:sz w:val="32"/>
          <w:szCs w:val="32"/>
          <w:lang w:eastAsia="en-AU"/>
        </w:rPr>
      </w:pPr>
      <w:r w:rsidRPr="00E367C5">
        <w:rPr>
          <w:b/>
          <w:bCs/>
          <w:color w:val="E36C0A"/>
          <w:sz w:val="32"/>
          <w:szCs w:val="32"/>
          <w:lang w:eastAsia="en-AU"/>
        </w:rPr>
        <w:t>SUMMARY OF ASSESSMENT CRITERIA</w:t>
      </w:r>
    </w:p>
    <w:p w14:paraId="62CCEAA3" w14:textId="77777777" w:rsidR="000F6177" w:rsidRDefault="000F6177" w:rsidP="009D1BCE">
      <w:pPr>
        <w:keepNext/>
        <w:keepLines/>
        <w:spacing w:before="40"/>
        <w:outlineLvl w:val="1"/>
        <w:rPr>
          <w:b/>
          <w:bCs/>
          <w:color w:val="E36C0A"/>
          <w:sz w:val="26"/>
          <w:szCs w:val="26"/>
          <w:lang w:eastAsia="en-AU"/>
        </w:rPr>
      </w:pPr>
    </w:p>
    <w:p w14:paraId="6A526034" w14:textId="39B28885" w:rsidR="008534EA" w:rsidRDefault="008534EA" w:rsidP="007B4E33">
      <w:pPr>
        <w:pStyle w:val="BodyText"/>
        <w:jc w:val="both"/>
      </w:pPr>
      <w:r>
        <w:t>Assessment</w:t>
      </w:r>
      <w:r>
        <w:rPr>
          <w:spacing w:val="-3"/>
        </w:rPr>
        <w:t xml:space="preserve"> </w:t>
      </w:r>
      <w:r>
        <w:t>of</w:t>
      </w:r>
      <w:r>
        <w:rPr>
          <w:spacing w:val="-2"/>
        </w:rPr>
        <w:t xml:space="preserve"> </w:t>
      </w:r>
      <w:r>
        <w:t>applications</w:t>
      </w:r>
      <w:r>
        <w:rPr>
          <w:spacing w:val="-3"/>
        </w:rPr>
        <w:t xml:space="preserve"> </w:t>
      </w:r>
      <w:r>
        <w:t>for Course</w:t>
      </w:r>
      <w:r>
        <w:rPr>
          <w:spacing w:val="-2"/>
        </w:rPr>
        <w:t xml:space="preserve"> </w:t>
      </w:r>
      <w:r>
        <w:t>Accreditation</w:t>
      </w:r>
      <w:r>
        <w:rPr>
          <w:spacing w:val="-1"/>
        </w:rPr>
        <w:t xml:space="preserve"> </w:t>
      </w:r>
      <w:r>
        <w:t>will be</w:t>
      </w:r>
      <w:r>
        <w:rPr>
          <w:spacing w:val="1"/>
        </w:rPr>
        <w:t xml:space="preserve"> </w:t>
      </w:r>
      <w:r>
        <w:t>undertaken against</w:t>
      </w:r>
      <w:r>
        <w:rPr>
          <w:spacing w:val="-2"/>
        </w:rPr>
        <w:t xml:space="preserve"> </w:t>
      </w:r>
      <w:r>
        <w:t>the</w:t>
      </w:r>
      <w:r>
        <w:rPr>
          <w:spacing w:val="-1"/>
        </w:rPr>
        <w:t xml:space="preserve"> </w:t>
      </w:r>
      <w:r>
        <w:t>following</w:t>
      </w:r>
      <w:r>
        <w:rPr>
          <w:spacing w:val="-4"/>
        </w:rPr>
        <w:t xml:space="preserve"> </w:t>
      </w:r>
      <w:r w:rsidR="00140B17">
        <w:t>criteria.</w:t>
      </w:r>
    </w:p>
    <w:p w14:paraId="7541A7CB" w14:textId="77777777" w:rsidR="000F6177" w:rsidRDefault="000F6177" w:rsidP="000F6177">
      <w:pPr>
        <w:pStyle w:val="BodyText"/>
        <w:jc w:val="both"/>
      </w:pPr>
    </w:p>
    <w:p w14:paraId="72CF0F14" w14:textId="77777777" w:rsidR="008534EA" w:rsidRDefault="008534EA" w:rsidP="00A54502">
      <w:pPr>
        <w:pStyle w:val="ListParagraph"/>
        <w:numPr>
          <w:ilvl w:val="0"/>
          <w:numId w:val="48"/>
        </w:numPr>
        <w:tabs>
          <w:tab w:val="left" w:pos="1054"/>
        </w:tabs>
        <w:spacing w:before="42" w:line="276" w:lineRule="auto"/>
        <w:ind w:right="114"/>
        <w:jc w:val="both"/>
      </w:pPr>
      <w:r>
        <w:t xml:space="preserve">Youth Work content meets the principles as outlined in the Standards </w:t>
      </w:r>
      <w:r w:rsidR="00592577">
        <w:t xml:space="preserve">and Benchmarks </w:t>
      </w:r>
      <w:r>
        <w:t>document, recognising that</w:t>
      </w:r>
      <w:r w:rsidRPr="007B4E33">
        <w:rPr>
          <w:spacing w:val="1"/>
        </w:rPr>
        <w:t xml:space="preserve"> </w:t>
      </w:r>
      <w:r>
        <w:t>there</w:t>
      </w:r>
      <w:r w:rsidRPr="007B4E33">
        <w:rPr>
          <w:spacing w:val="-1"/>
        </w:rPr>
        <w:t xml:space="preserve"> </w:t>
      </w:r>
      <w:r>
        <w:t>are</w:t>
      </w:r>
      <w:r w:rsidRPr="007B4E33">
        <w:rPr>
          <w:spacing w:val="1"/>
        </w:rPr>
        <w:t xml:space="preserve"> </w:t>
      </w:r>
      <w:r>
        <w:t>stages</w:t>
      </w:r>
      <w:r w:rsidRPr="007B4E33">
        <w:rPr>
          <w:spacing w:val="-1"/>
        </w:rPr>
        <w:t xml:space="preserve"> </w:t>
      </w:r>
      <w:r>
        <w:t>of content</w:t>
      </w:r>
      <w:r w:rsidRPr="007B4E33">
        <w:rPr>
          <w:spacing w:val="-3"/>
        </w:rPr>
        <w:t xml:space="preserve"> </w:t>
      </w:r>
      <w:r>
        <w:t>in relation</w:t>
      </w:r>
      <w:r w:rsidRPr="007B4E33">
        <w:rPr>
          <w:spacing w:val="-1"/>
        </w:rPr>
        <w:t xml:space="preserve"> </w:t>
      </w:r>
      <w:r>
        <w:t>to</w:t>
      </w:r>
      <w:r w:rsidRPr="007B4E33">
        <w:rPr>
          <w:spacing w:val="1"/>
        </w:rPr>
        <w:t xml:space="preserve"> </w:t>
      </w:r>
      <w:r>
        <w:t>the</w:t>
      </w:r>
      <w:r w:rsidRPr="007B4E33">
        <w:rPr>
          <w:spacing w:val="1"/>
        </w:rPr>
        <w:t xml:space="preserve"> </w:t>
      </w:r>
      <w:r>
        <w:t>level</w:t>
      </w:r>
      <w:r w:rsidRPr="007B4E33">
        <w:rPr>
          <w:spacing w:val="-3"/>
        </w:rPr>
        <w:t xml:space="preserve"> </w:t>
      </w:r>
      <w:r>
        <w:t>of</w:t>
      </w:r>
      <w:r w:rsidRPr="007B4E33">
        <w:rPr>
          <w:spacing w:val="-2"/>
        </w:rPr>
        <w:t xml:space="preserve"> </w:t>
      </w:r>
      <w:r>
        <w:t>the</w:t>
      </w:r>
      <w:r w:rsidRPr="007B4E33">
        <w:rPr>
          <w:spacing w:val="1"/>
        </w:rPr>
        <w:t xml:space="preserve"> </w:t>
      </w:r>
      <w:r>
        <w:t>qualification.</w:t>
      </w:r>
    </w:p>
    <w:p w14:paraId="0C8267AF" w14:textId="112C1A81" w:rsidR="008534EA" w:rsidRDefault="008534EA" w:rsidP="00A54502">
      <w:pPr>
        <w:pStyle w:val="ListParagraph"/>
        <w:numPr>
          <w:ilvl w:val="0"/>
          <w:numId w:val="48"/>
        </w:numPr>
        <w:tabs>
          <w:tab w:val="left" w:pos="1054"/>
        </w:tabs>
        <w:spacing w:line="276" w:lineRule="auto"/>
        <w:ind w:right="107"/>
        <w:jc w:val="both"/>
      </w:pPr>
      <w:r>
        <w:t>The</w:t>
      </w:r>
      <w:r w:rsidRPr="007B4E33">
        <w:rPr>
          <w:spacing w:val="-8"/>
        </w:rPr>
        <w:t xml:space="preserve"> </w:t>
      </w:r>
      <w:r>
        <w:t>relevant</w:t>
      </w:r>
      <w:r w:rsidRPr="007B4E33">
        <w:rPr>
          <w:spacing w:val="-7"/>
        </w:rPr>
        <w:t xml:space="preserve"> </w:t>
      </w:r>
      <w:r>
        <w:t>Code</w:t>
      </w:r>
      <w:r w:rsidRPr="007B4E33">
        <w:rPr>
          <w:spacing w:val="-7"/>
        </w:rPr>
        <w:t xml:space="preserve"> </w:t>
      </w:r>
      <w:r>
        <w:t>of</w:t>
      </w:r>
      <w:r w:rsidRPr="007B4E33">
        <w:rPr>
          <w:spacing w:val="-8"/>
        </w:rPr>
        <w:t xml:space="preserve"> </w:t>
      </w:r>
      <w:r>
        <w:t>Ethics</w:t>
      </w:r>
      <w:r w:rsidRPr="007B4E33">
        <w:rPr>
          <w:spacing w:val="-10"/>
        </w:rPr>
        <w:t xml:space="preserve"> </w:t>
      </w:r>
      <w:r>
        <w:t>is</w:t>
      </w:r>
      <w:r w:rsidRPr="007B4E33">
        <w:rPr>
          <w:spacing w:val="-8"/>
        </w:rPr>
        <w:t xml:space="preserve"> </w:t>
      </w:r>
      <w:r>
        <w:t>directly</w:t>
      </w:r>
      <w:r w:rsidRPr="007B4E33">
        <w:rPr>
          <w:spacing w:val="-7"/>
        </w:rPr>
        <w:t xml:space="preserve"> </w:t>
      </w:r>
      <w:r>
        <w:t>and</w:t>
      </w:r>
      <w:r w:rsidRPr="007B4E33">
        <w:rPr>
          <w:spacing w:val="-9"/>
        </w:rPr>
        <w:t xml:space="preserve"> </w:t>
      </w:r>
      <w:r>
        <w:t>substantively</w:t>
      </w:r>
      <w:r w:rsidRPr="007B4E33">
        <w:rPr>
          <w:spacing w:val="-6"/>
        </w:rPr>
        <w:t xml:space="preserve"> </w:t>
      </w:r>
      <w:r>
        <w:t>addressed</w:t>
      </w:r>
      <w:r w:rsidRPr="007B4E33">
        <w:rPr>
          <w:spacing w:val="-9"/>
        </w:rPr>
        <w:t xml:space="preserve"> </w:t>
      </w:r>
      <w:r>
        <w:t>in</w:t>
      </w:r>
      <w:r w:rsidRPr="007B4E33">
        <w:rPr>
          <w:spacing w:val="-9"/>
        </w:rPr>
        <w:t xml:space="preserve"> </w:t>
      </w:r>
      <w:r>
        <w:t>the</w:t>
      </w:r>
      <w:r w:rsidRPr="007B4E33">
        <w:rPr>
          <w:spacing w:val="-8"/>
        </w:rPr>
        <w:t xml:space="preserve"> </w:t>
      </w:r>
      <w:r w:rsidR="005A60DC">
        <w:t>degree program</w:t>
      </w:r>
      <w:r w:rsidRPr="007B4E33">
        <w:rPr>
          <w:spacing w:val="-7"/>
        </w:rPr>
        <w:t xml:space="preserve"> </w:t>
      </w:r>
      <w:r>
        <w:t>and</w:t>
      </w:r>
      <w:r w:rsidRPr="007B4E33">
        <w:rPr>
          <w:spacing w:val="-9"/>
        </w:rPr>
        <w:t xml:space="preserve"> </w:t>
      </w:r>
      <w:r>
        <w:t>frames</w:t>
      </w:r>
      <w:r w:rsidRPr="007B4E33">
        <w:rPr>
          <w:spacing w:val="-7"/>
        </w:rPr>
        <w:t xml:space="preserve"> </w:t>
      </w:r>
      <w:r>
        <w:t>the</w:t>
      </w:r>
      <w:r w:rsidRPr="007B4E33">
        <w:rPr>
          <w:spacing w:val="-47"/>
        </w:rPr>
        <w:t xml:space="preserve"> </w:t>
      </w:r>
      <w:r>
        <w:t>delivery</w:t>
      </w:r>
      <w:r w:rsidRPr="007B4E33">
        <w:rPr>
          <w:spacing w:val="-3"/>
        </w:rPr>
        <w:t xml:space="preserve"> </w:t>
      </w:r>
      <w:r>
        <w:t>of youth</w:t>
      </w:r>
      <w:r w:rsidRPr="007B4E33">
        <w:rPr>
          <w:spacing w:val="-3"/>
        </w:rPr>
        <w:t xml:space="preserve"> </w:t>
      </w:r>
      <w:r>
        <w:t>work</w:t>
      </w:r>
      <w:r w:rsidRPr="007B4E33">
        <w:rPr>
          <w:spacing w:val="1"/>
        </w:rPr>
        <w:t xml:space="preserve"> </w:t>
      </w:r>
      <w:r>
        <w:t>practice content.</w:t>
      </w:r>
    </w:p>
    <w:p w14:paraId="01D049F8" w14:textId="77777777" w:rsidR="008534EA" w:rsidRDefault="008534EA" w:rsidP="00A54502">
      <w:pPr>
        <w:pStyle w:val="ListParagraph"/>
        <w:numPr>
          <w:ilvl w:val="0"/>
          <w:numId w:val="48"/>
        </w:numPr>
        <w:tabs>
          <w:tab w:val="left" w:pos="1054"/>
        </w:tabs>
        <w:spacing w:line="276" w:lineRule="auto"/>
        <w:ind w:right="107"/>
        <w:jc w:val="both"/>
      </w:pPr>
      <w:r>
        <w:t>Staff</w:t>
      </w:r>
      <w:r w:rsidRPr="007B4E33">
        <w:rPr>
          <w:spacing w:val="-6"/>
        </w:rPr>
        <w:t xml:space="preserve"> </w:t>
      </w:r>
      <w:r>
        <w:t>have</w:t>
      </w:r>
      <w:r w:rsidRPr="007B4E33">
        <w:rPr>
          <w:spacing w:val="-7"/>
        </w:rPr>
        <w:t xml:space="preserve"> </w:t>
      </w:r>
      <w:r>
        <w:t>a</w:t>
      </w:r>
      <w:r w:rsidRPr="007B4E33">
        <w:rPr>
          <w:spacing w:val="-6"/>
        </w:rPr>
        <w:t xml:space="preserve"> </w:t>
      </w:r>
      <w:r>
        <w:t>credible</w:t>
      </w:r>
      <w:r w:rsidRPr="007B4E33">
        <w:rPr>
          <w:spacing w:val="-8"/>
        </w:rPr>
        <w:t xml:space="preserve"> </w:t>
      </w:r>
      <w:r>
        <w:t>claim</w:t>
      </w:r>
      <w:r w:rsidRPr="007B4E33">
        <w:rPr>
          <w:spacing w:val="-7"/>
        </w:rPr>
        <w:t xml:space="preserve"> </w:t>
      </w:r>
      <w:r>
        <w:t>to</w:t>
      </w:r>
      <w:r w:rsidRPr="007B4E33">
        <w:rPr>
          <w:spacing w:val="-4"/>
        </w:rPr>
        <w:t xml:space="preserve"> </w:t>
      </w:r>
      <w:r>
        <w:t>professional</w:t>
      </w:r>
      <w:r w:rsidRPr="007B4E33">
        <w:rPr>
          <w:spacing w:val="-6"/>
        </w:rPr>
        <w:t xml:space="preserve"> </w:t>
      </w:r>
      <w:r>
        <w:t>Youth</w:t>
      </w:r>
      <w:r w:rsidRPr="007B4E33">
        <w:rPr>
          <w:spacing w:val="-6"/>
        </w:rPr>
        <w:t xml:space="preserve"> </w:t>
      </w:r>
      <w:r>
        <w:t>Work</w:t>
      </w:r>
      <w:r w:rsidRPr="007B4E33">
        <w:rPr>
          <w:spacing w:val="-8"/>
        </w:rPr>
        <w:t xml:space="preserve"> </w:t>
      </w:r>
      <w:r>
        <w:t>status,</w:t>
      </w:r>
      <w:r w:rsidRPr="007B4E33">
        <w:rPr>
          <w:spacing w:val="-8"/>
        </w:rPr>
        <w:t xml:space="preserve"> </w:t>
      </w:r>
      <w:r>
        <w:t>measured</w:t>
      </w:r>
      <w:r w:rsidRPr="007B4E33">
        <w:rPr>
          <w:spacing w:val="-6"/>
        </w:rPr>
        <w:t xml:space="preserve"> </w:t>
      </w:r>
      <w:r>
        <w:t>by</w:t>
      </w:r>
      <w:r w:rsidRPr="007B4E33">
        <w:rPr>
          <w:spacing w:val="-5"/>
        </w:rPr>
        <w:t xml:space="preserve"> </w:t>
      </w:r>
      <w:r>
        <w:t>experience</w:t>
      </w:r>
      <w:r w:rsidRPr="007B4E33">
        <w:rPr>
          <w:spacing w:val="-5"/>
        </w:rPr>
        <w:t xml:space="preserve"> </w:t>
      </w:r>
      <w:r>
        <w:t>and</w:t>
      </w:r>
      <w:r w:rsidRPr="007B4E33">
        <w:rPr>
          <w:spacing w:val="-6"/>
        </w:rPr>
        <w:t xml:space="preserve"> </w:t>
      </w:r>
      <w:r>
        <w:t>eligibility</w:t>
      </w:r>
      <w:r w:rsidRPr="007B4E33">
        <w:rPr>
          <w:spacing w:val="-47"/>
        </w:rPr>
        <w:t xml:space="preserve"> </w:t>
      </w:r>
      <w:r w:rsidRPr="007B4E33">
        <w:rPr>
          <w:spacing w:val="-1"/>
        </w:rPr>
        <w:t>for</w:t>
      </w:r>
      <w:r w:rsidRPr="007B4E33">
        <w:rPr>
          <w:spacing w:val="-14"/>
        </w:rPr>
        <w:t xml:space="preserve"> </w:t>
      </w:r>
      <w:r w:rsidRPr="00A63E4F">
        <w:rPr>
          <w:spacing w:val="-1"/>
        </w:rPr>
        <w:t>membership</w:t>
      </w:r>
      <w:r w:rsidRPr="00A63E4F">
        <w:rPr>
          <w:spacing w:val="-15"/>
        </w:rPr>
        <w:t xml:space="preserve"> </w:t>
      </w:r>
      <w:r>
        <w:t>of</w:t>
      </w:r>
      <w:r w:rsidRPr="007B4E33">
        <w:rPr>
          <w:spacing w:val="-15"/>
        </w:rPr>
        <w:t xml:space="preserve"> </w:t>
      </w:r>
      <w:r>
        <w:t>the</w:t>
      </w:r>
      <w:r w:rsidRPr="007B4E33">
        <w:rPr>
          <w:spacing w:val="-12"/>
        </w:rPr>
        <w:t xml:space="preserve"> </w:t>
      </w:r>
      <w:r>
        <w:t>YWA</w:t>
      </w:r>
      <w:r w:rsidRPr="007B4E33">
        <w:rPr>
          <w:spacing w:val="-13"/>
        </w:rPr>
        <w:t xml:space="preserve"> </w:t>
      </w:r>
      <w:r>
        <w:t>or</w:t>
      </w:r>
      <w:r w:rsidRPr="007B4E33">
        <w:rPr>
          <w:spacing w:val="-12"/>
        </w:rPr>
        <w:t xml:space="preserve"> </w:t>
      </w:r>
      <w:r>
        <w:t>affiliate</w:t>
      </w:r>
      <w:r w:rsidRPr="007B4E33">
        <w:rPr>
          <w:spacing w:val="-14"/>
        </w:rPr>
        <w:t xml:space="preserve"> </w:t>
      </w:r>
      <w:r>
        <w:t>Youth</w:t>
      </w:r>
      <w:r w:rsidRPr="007B4E33">
        <w:rPr>
          <w:spacing w:val="-10"/>
        </w:rPr>
        <w:t xml:space="preserve"> </w:t>
      </w:r>
      <w:r>
        <w:t>Work</w:t>
      </w:r>
      <w:r w:rsidRPr="007B4E33">
        <w:rPr>
          <w:spacing w:val="-11"/>
        </w:rPr>
        <w:t xml:space="preserve"> </w:t>
      </w:r>
      <w:r>
        <w:t>professional</w:t>
      </w:r>
      <w:r w:rsidRPr="007B4E33">
        <w:rPr>
          <w:spacing w:val="-15"/>
        </w:rPr>
        <w:t xml:space="preserve"> </w:t>
      </w:r>
      <w:r>
        <w:t>associations.</w:t>
      </w:r>
      <w:r w:rsidRPr="007B4E33">
        <w:rPr>
          <w:spacing w:val="26"/>
        </w:rPr>
        <w:t xml:space="preserve"> </w:t>
      </w:r>
      <w:r>
        <w:t>A</w:t>
      </w:r>
      <w:r w:rsidRPr="007B4E33">
        <w:rPr>
          <w:spacing w:val="-15"/>
        </w:rPr>
        <w:t xml:space="preserve"> </w:t>
      </w:r>
      <w:r>
        <w:t>minimum</w:t>
      </w:r>
      <w:r w:rsidRPr="007B4E33">
        <w:rPr>
          <w:spacing w:val="-10"/>
        </w:rPr>
        <w:t xml:space="preserve"> </w:t>
      </w:r>
      <w:r>
        <w:t>proportion</w:t>
      </w:r>
      <w:r w:rsidRPr="007B4E33">
        <w:rPr>
          <w:spacing w:val="-48"/>
        </w:rPr>
        <w:t xml:space="preserve"> </w:t>
      </w:r>
      <w:r>
        <w:t>of</w:t>
      </w:r>
      <w:r w:rsidRPr="007B4E33">
        <w:rPr>
          <w:spacing w:val="-1"/>
        </w:rPr>
        <w:t xml:space="preserve"> </w:t>
      </w:r>
      <w:r>
        <w:t>qualified</w:t>
      </w:r>
      <w:r w:rsidRPr="007B4E33">
        <w:rPr>
          <w:spacing w:val="-1"/>
        </w:rPr>
        <w:t xml:space="preserve"> </w:t>
      </w:r>
      <w:r>
        <w:t>staff is specified</w:t>
      </w:r>
      <w:r w:rsidRPr="007B4E33">
        <w:rPr>
          <w:spacing w:val="-1"/>
        </w:rPr>
        <w:t xml:space="preserve"> </w:t>
      </w:r>
      <w:r>
        <w:t>in the Standards.</w:t>
      </w:r>
    </w:p>
    <w:p w14:paraId="2EB254B6" w14:textId="77777777" w:rsidR="008534EA" w:rsidRDefault="008534EA" w:rsidP="00A54502">
      <w:pPr>
        <w:pStyle w:val="ListParagraph"/>
        <w:numPr>
          <w:ilvl w:val="0"/>
          <w:numId w:val="48"/>
        </w:numPr>
        <w:tabs>
          <w:tab w:val="left" w:pos="1054"/>
        </w:tabs>
        <w:spacing w:line="276" w:lineRule="auto"/>
        <w:ind w:right="106"/>
        <w:jc w:val="both"/>
      </w:pPr>
      <w:r w:rsidRPr="007B4E33">
        <w:rPr>
          <w:spacing w:val="-1"/>
        </w:rPr>
        <w:t>Students</w:t>
      </w:r>
      <w:r w:rsidRPr="007B4E33">
        <w:rPr>
          <w:spacing w:val="-11"/>
        </w:rPr>
        <w:t xml:space="preserve"> </w:t>
      </w:r>
      <w:r w:rsidRPr="007B4E33">
        <w:rPr>
          <w:spacing w:val="-1"/>
        </w:rPr>
        <w:t>undertake</w:t>
      </w:r>
      <w:r w:rsidRPr="00A63E4F">
        <w:rPr>
          <w:spacing w:val="-14"/>
        </w:rPr>
        <w:t xml:space="preserve"> </w:t>
      </w:r>
      <w:r>
        <w:t>youth</w:t>
      </w:r>
      <w:r w:rsidRPr="007B4E33">
        <w:rPr>
          <w:spacing w:val="-14"/>
        </w:rPr>
        <w:t xml:space="preserve"> </w:t>
      </w:r>
      <w:r>
        <w:t>work</w:t>
      </w:r>
      <w:r w:rsidRPr="007B4E33">
        <w:rPr>
          <w:spacing w:val="-13"/>
        </w:rPr>
        <w:t xml:space="preserve"> </w:t>
      </w:r>
      <w:r>
        <w:t>placements</w:t>
      </w:r>
      <w:r w:rsidRPr="007B4E33">
        <w:rPr>
          <w:spacing w:val="-11"/>
        </w:rPr>
        <w:t xml:space="preserve"> </w:t>
      </w:r>
      <w:r>
        <w:t>within</w:t>
      </w:r>
      <w:r w:rsidRPr="007B4E33">
        <w:rPr>
          <w:spacing w:val="-13"/>
        </w:rPr>
        <w:t xml:space="preserve"> </w:t>
      </w:r>
      <w:r>
        <w:t>youth</w:t>
      </w:r>
      <w:r w:rsidRPr="007B4E33">
        <w:rPr>
          <w:spacing w:val="-12"/>
        </w:rPr>
        <w:t xml:space="preserve"> </w:t>
      </w:r>
      <w:r>
        <w:t>agencies</w:t>
      </w:r>
      <w:r w:rsidRPr="007B4E33">
        <w:rPr>
          <w:spacing w:val="-13"/>
        </w:rPr>
        <w:t xml:space="preserve"> </w:t>
      </w:r>
      <w:r>
        <w:t>or</w:t>
      </w:r>
      <w:r w:rsidRPr="007B4E33">
        <w:rPr>
          <w:spacing w:val="-12"/>
        </w:rPr>
        <w:t xml:space="preserve"> </w:t>
      </w:r>
      <w:r>
        <w:t>agencies</w:t>
      </w:r>
      <w:r w:rsidRPr="007B4E33">
        <w:rPr>
          <w:spacing w:val="-14"/>
        </w:rPr>
        <w:t xml:space="preserve"> </w:t>
      </w:r>
      <w:r>
        <w:t>that</w:t>
      </w:r>
      <w:r w:rsidRPr="007B4E33">
        <w:rPr>
          <w:spacing w:val="-12"/>
        </w:rPr>
        <w:t xml:space="preserve"> </w:t>
      </w:r>
      <w:r>
        <w:t>have</w:t>
      </w:r>
      <w:r w:rsidRPr="007B4E33">
        <w:rPr>
          <w:spacing w:val="-10"/>
        </w:rPr>
        <w:t xml:space="preserve"> </w:t>
      </w:r>
      <w:r>
        <w:t>a</w:t>
      </w:r>
      <w:r w:rsidRPr="007B4E33">
        <w:rPr>
          <w:spacing w:val="-12"/>
        </w:rPr>
        <w:t xml:space="preserve"> </w:t>
      </w:r>
      <w:r>
        <w:t>substantial</w:t>
      </w:r>
      <w:r w:rsidRPr="007B4E33">
        <w:rPr>
          <w:spacing w:val="-47"/>
        </w:rPr>
        <w:t xml:space="preserve"> </w:t>
      </w:r>
      <w:r w:rsidRPr="007B4E33">
        <w:rPr>
          <w:spacing w:val="-1"/>
        </w:rPr>
        <w:t>youth</w:t>
      </w:r>
      <w:r w:rsidRPr="007B4E33">
        <w:rPr>
          <w:spacing w:val="-12"/>
        </w:rPr>
        <w:t xml:space="preserve"> </w:t>
      </w:r>
      <w:r w:rsidRPr="00A63E4F">
        <w:rPr>
          <w:spacing w:val="-1"/>
        </w:rPr>
        <w:t>service</w:t>
      </w:r>
      <w:r w:rsidRPr="00A63E4F">
        <w:rPr>
          <w:spacing w:val="-11"/>
        </w:rPr>
        <w:t xml:space="preserve"> </w:t>
      </w:r>
      <w:r w:rsidRPr="00A63E4F">
        <w:rPr>
          <w:spacing w:val="-1"/>
        </w:rPr>
        <w:t>component.</w:t>
      </w:r>
      <w:r w:rsidRPr="00A63E4F">
        <w:rPr>
          <w:spacing w:val="27"/>
        </w:rPr>
        <w:t xml:space="preserve"> </w:t>
      </w:r>
      <w:r>
        <w:t>The</w:t>
      </w:r>
      <w:r w:rsidRPr="007B4E33">
        <w:rPr>
          <w:spacing w:val="-9"/>
        </w:rPr>
        <w:t xml:space="preserve"> </w:t>
      </w:r>
      <w:r>
        <w:t>total</w:t>
      </w:r>
      <w:r w:rsidRPr="007B4E33">
        <w:rPr>
          <w:spacing w:val="-12"/>
        </w:rPr>
        <w:t xml:space="preserve"> </w:t>
      </w:r>
      <w:r>
        <w:t>placement</w:t>
      </w:r>
      <w:r w:rsidRPr="007B4E33">
        <w:rPr>
          <w:spacing w:val="-9"/>
        </w:rPr>
        <w:t xml:space="preserve"> </w:t>
      </w:r>
      <w:r>
        <w:t>portfolio</w:t>
      </w:r>
      <w:r w:rsidRPr="007B4E33">
        <w:rPr>
          <w:spacing w:val="-9"/>
        </w:rPr>
        <w:t xml:space="preserve"> </w:t>
      </w:r>
      <w:r>
        <w:t>includes</w:t>
      </w:r>
      <w:r w:rsidRPr="007B4E33">
        <w:rPr>
          <w:spacing w:val="-11"/>
        </w:rPr>
        <w:t xml:space="preserve"> </w:t>
      </w:r>
      <w:r>
        <w:t>sufficient</w:t>
      </w:r>
      <w:r w:rsidRPr="007B4E33">
        <w:rPr>
          <w:spacing w:val="-9"/>
        </w:rPr>
        <w:t xml:space="preserve"> </w:t>
      </w:r>
      <w:r>
        <w:t>time</w:t>
      </w:r>
      <w:r w:rsidRPr="007B4E33">
        <w:rPr>
          <w:spacing w:val="-11"/>
        </w:rPr>
        <w:t xml:space="preserve"> </w:t>
      </w:r>
      <w:r>
        <w:t>engaged</w:t>
      </w:r>
      <w:r w:rsidRPr="007B4E33">
        <w:rPr>
          <w:spacing w:val="-8"/>
        </w:rPr>
        <w:t xml:space="preserve"> </w:t>
      </w:r>
      <w:r>
        <w:t>with</w:t>
      </w:r>
      <w:r w:rsidRPr="007B4E33">
        <w:rPr>
          <w:spacing w:val="-12"/>
        </w:rPr>
        <w:t xml:space="preserve"> </w:t>
      </w:r>
      <w:r>
        <w:t>young</w:t>
      </w:r>
      <w:r w:rsidRPr="007B4E33">
        <w:rPr>
          <w:spacing w:val="-48"/>
        </w:rPr>
        <w:t xml:space="preserve"> </w:t>
      </w:r>
      <w:r>
        <w:t>people,</w:t>
      </w:r>
      <w:r w:rsidRPr="007B4E33">
        <w:rPr>
          <w:spacing w:val="-1"/>
        </w:rPr>
        <w:t xml:space="preserve"> </w:t>
      </w:r>
      <w:r>
        <w:t>directly supervised</w:t>
      </w:r>
      <w:r w:rsidRPr="007B4E33">
        <w:rPr>
          <w:spacing w:val="-3"/>
        </w:rPr>
        <w:t xml:space="preserve"> </w:t>
      </w:r>
      <w:r>
        <w:t>by experienced</w:t>
      </w:r>
      <w:r w:rsidRPr="007B4E33">
        <w:rPr>
          <w:spacing w:val="-3"/>
        </w:rPr>
        <w:t xml:space="preserve"> </w:t>
      </w:r>
      <w:r>
        <w:t>youth work</w:t>
      </w:r>
      <w:r w:rsidRPr="007B4E33">
        <w:rPr>
          <w:spacing w:val="-3"/>
        </w:rPr>
        <w:t xml:space="preserve"> </w:t>
      </w:r>
      <w:r>
        <w:t>staff.</w:t>
      </w:r>
    </w:p>
    <w:p w14:paraId="0A6884A4" w14:textId="77777777" w:rsidR="008534EA" w:rsidRDefault="008534EA" w:rsidP="00A54502">
      <w:pPr>
        <w:pStyle w:val="ListParagraph"/>
        <w:numPr>
          <w:ilvl w:val="0"/>
          <w:numId w:val="48"/>
        </w:numPr>
        <w:tabs>
          <w:tab w:val="left" w:pos="1054"/>
        </w:tabs>
        <w:spacing w:line="276" w:lineRule="auto"/>
        <w:ind w:right="109"/>
        <w:jc w:val="both"/>
      </w:pPr>
      <w:r>
        <w:t>Specified texts, readings and other learning materials have Australian currency and significance</w:t>
      </w:r>
      <w:r w:rsidRPr="007B4E33">
        <w:rPr>
          <w:spacing w:val="1"/>
        </w:rPr>
        <w:t xml:space="preserve"> </w:t>
      </w:r>
      <w:r>
        <w:t>within</w:t>
      </w:r>
      <w:r w:rsidRPr="007B4E33">
        <w:rPr>
          <w:spacing w:val="-3"/>
        </w:rPr>
        <w:t xml:space="preserve"> </w:t>
      </w:r>
      <w:r>
        <w:t>the</w:t>
      </w:r>
      <w:r w:rsidRPr="007B4E33">
        <w:rPr>
          <w:spacing w:val="-2"/>
        </w:rPr>
        <w:t xml:space="preserve"> </w:t>
      </w:r>
      <w:r>
        <w:t>Youth Work literature</w:t>
      </w:r>
      <w:r w:rsidRPr="007B4E33">
        <w:rPr>
          <w:spacing w:val="-2"/>
        </w:rPr>
        <w:t xml:space="preserve"> </w:t>
      </w:r>
      <w:r>
        <w:t>or</w:t>
      </w:r>
      <w:r w:rsidRPr="007B4E33">
        <w:rPr>
          <w:spacing w:val="-1"/>
        </w:rPr>
        <w:t xml:space="preserve"> </w:t>
      </w:r>
      <w:r>
        <w:t>its</w:t>
      </w:r>
      <w:r w:rsidRPr="007B4E33">
        <w:rPr>
          <w:spacing w:val="-2"/>
        </w:rPr>
        <w:t xml:space="preserve"> </w:t>
      </w:r>
      <w:r>
        <w:t>constitutive</w:t>
      </w:r>
      <w:r w:rsidRPr="007B4E33">
        <w:rPr>
          <w:spacing w:val="1"/>
        </w:rPr>
        <w:t xml:space="preserve"> </w:t>
      </w:r>
      <w:r>
        <w:t>and</w:t>
      </w:r>
      <w:r w:rsidRPr="007B4E33">
        <w:rPr>
          <w:spacing w:val="-1"/>
        </w:rPr>
        <w:t xml:space="preserve"> </w:t>
      </w:r>
      <w:r>
        <w:t>supporting</w:t>
      </w:r>
      <w:r w:rsidRPr="007B4E33">
        <w:rPr>
          <w:spacing w:val="-1"/>
        </w:rPr>
        <w:t xml:space="preserve"> </w:t>
      </w:r>
      <w:r>
        <w:t>disciplines.</w:t>
      </w:r>
    </w:p>
    <w:p w14:paraId="66B54CBC" w14:textId="77777777" w:rsidR="008534EA" w:rsidRPr="00A63E4F" w:rsidRDefault="008534EA" w:rsidP="00A54502">
      <w:pPr>
        <w:pStyle w:val="ListParagraph"/>
        <w:numPr>
          <w:ilvl w:val="0"/>
          <w:numId w:val="48"/>
        </w:numPr>
        <w:tabs>
          <w:tab w:val="left" w:pos="1054"/>
        </w:tabs>
        <w:spacing w:line="276" w:lineRule="auto"/>
        <w:ind w:right="109"/>
        <w:jc w:val="both"/>
        <w:rPr>
          <w:bCs/>
        </w:rPr>
      </w:pPr>
      <w:r w:rsidRPr="007B4E33">
        <w:rPr>
          <w:bCs/>
        </w:rPr>
        <w:t>There is evidence that students gain sufficient exposure to content that is specifically oriented to young</w:t>
      </w:r>
      <w:r w:rsidRPr="007B4E33">
        <w:rPr>
          <w:bCs/>
          <w:spacing w:val="1"/>
        </w:rPr>
        <w:t xml:space="preserve"> </w:t>
      </w:r>
      <w:r w:rsidRPr="007B4E33">
        <w:rPr>
          <w:bCs/>
        </w:rPr>
        <w:t>people and to youth work practice, and that content is not excessively compromised by generic human</w:t>
      </w:r>
      <w:r w:rsidRPr="00A63E4F">
        <w:rPr>
          <w:bCs/>
          <w:spacing w:val="1"/>
        </w:rPr>
        <w:t xml:space="preserve"> </w:t>
      </w:r>
      <w:r w:rsidRPr="00A63E4F">
        <w:rPr>
          <w:bCs/>
        </w:rPr>
        <w:t>service</w:t>
      </w:r>
      <w:r w:rsidRPr="00A63E4F">
        <w:rPr>
          <w:bCs/>
          <w:spacing w:val="1"/>
        </w:rPr>
        <w:t xml:space="preserve"> </w:t>
      </w:r>
      <w:r w:rsidRPr="00A63E4F">
        <w:rPr>
          <w:bCs/>
        </w:rPr>
        <w:t>content or content</w:t>
      </w:r>
      <w:r w:rsidRPr="00A63E4F">
        <w:rPr>
          <w:bCs/>
          <w:spacing w:val="-4"/>
        </w:rPr>
        <w:t xml:space="preserve"> </w:t>
      </w:r>
      <w:r w:rsidRPr="00A63E4F">
        <w:rPr>
          <w:bCs/>
        </w:rPr>
        <w:t>delivered in</w:t>
      </w:r>
      <w:r w:rsidRPr="00A63E4F">
        <w:rPr>
          <w:bCs/>
          <w:spacing w:val="-1"/>
        </w:rPr>
        <w:t xml:space="preserve"> </w:t>
      </w:r>
      <w:r w:rsidRPr="00A63E4F">
        <w:rPr>
          <w:bCs/>
        </w:rPr>
        <w:t>other</w:t>
      </w:r>
      <w:r w:rsidRPr="00A63E4F">
        <w:rPr>
          <w:bCs/>
          <w:spacing w:val="-1"/>
        </w:rPr>
        <w:t xml:space="preserve"> </w:t>
      </w:r>
      <w:r w:rsidRPr="00A63E4F">
        <w:rPr>
          <w:bCs/>
        </w:rPr>
        <w:t>disciplines.</w:t>
      </w:r>
    </w:p>
    <w:p w14:paraId="544DBB3C" w14:textId="77777777" w:rsidR="005F41AC" w:rsidRDefault="005F41AC" w:rsidP="00A63E4F">
      <w:pPr>
        <w:keepNext/>
        <w:keepLines/>
        <w:spacing w:before="40"/>
        <w:jc w:val="both"/>
        <w:outlineLvl w:val="1"/>
        <w:rPr>
          <w:b/>
          <w:bCs/>
          <w:color w:val="E36C0A"/>
          <w:sz w:val="26"/>
          <w:szCs w:val="26"/>
          <w:lang w:eastAsia="en-AU"/>
        </w:rPr>
      </w:pPr>
    </w:p>
    <w:p w14:paraId="4514DF10" w14:textId="77777777" w:rsidR="00A63E4F" w:rsidRDefault="00A63E4F" w:rsidP="00A63E4F">
      <w:pPr>
        <w:keepNext/>
        <w:keepLines/>
        <w:spacing w:before="40"/>
        <w:jc w:val="both"/>
        <w:outlineLvl w:val="1"/>
        <w:rPr>
          <w:b/>
          <w:bCs/>
          <w:color w:val="E36C0A"/>
          <w:sz w:val="26"/>
          <w:szCs w:val="26"/>
          <w:lang w:eastAsia="en-AU"/>
        </w:rPr>
      </w:pPr>
    </w:p>
    <w:p w14:paraId="4CBE42BA" w14:textId="77777777" w:rsidR="00A63E4F" w:rsidRDefault="00A63E4F" w:rsidP="00A54502">
      <w:pPr>
        <w:keepNext/>
        <w:keepLines/>
        <w:spacing w:before="40"/>
        <w:jc w:val="both"/>
        <w:outlineLvl w:val="1"/>
        <w:rPr>
          <w:b/>
          <w:bCs/>
          <w:color w:val="E36C0A"/>
          <w:sz w:val="26"/>
          <w:szCs w:val="26"/>
          <w:lang w:eastAsia="en-AU"/>
        </w:rPr>
      </w:pPr>
    </w:p>
    <w:p w14:paraId="3A12B236" w14:textId="77777777" w:rsidR="009D1BCE" w:rsidRPr="00A4226F" w:rsidRDefault="00364ECA" w:rsidP="009D1BCE">
      <w:pPr>
        <w:keepNext/>
        <w:keepLines/>
        <w:spacing w:before="40"/>
        <w:outlineLvl w:val="1"/>
        <w:rPr>
          <w:b/>
          <w:bCs/>
          <w:color w:val="E36C0A"/>
          <w:sz w:val="26"/>
          <w:szCs w:val="26"/>
          <w:lang w:eastAsia="en-AU"/>
        </w:rPr>
      </w:pPr>
      <w:r>
        <w:rPr>
          <w:b/>
          <w:bCs/>
          <w:color w:val="E36C0A"/>
          <w:sz w:val="26"/>
          <w:szCs w:val="26"/>
          <w:lang w:eastAsia="en-AU"/>
        </w:rPr>
        <w:t>2</w:t>
      </w:r>
      <w:r w:rsidR="005A1A59">
        <w:rPr>
          <w:b/>
          <w:bCs/>
          <w:color w:val="E36C0A"/>
          <w:sz w:val="26"/>
          <w:szCs w:val="26"/>
          <w:lang w:eastAsia="en-AU"/>
        </w:rPr>
        <w:t>.</w:t>
      </w:r>
      <w:r>
        <w:rPr>
          <w:b/>
          <w:bCs/>
          <w:color w:val="E36C0A"/>
          <w:sz w:val="26"/>
          <w:szCs w:val="26"/>
          <w:lang w:eastAsia="en-AU"/>
        </w:rPr>
        <w:t xml:space="preserve"> </w:t>
      </w:r>
      <w:r w:rsidR="000F730E" w:rsidRPr="00A4226F">
        <w:rPr>
          <w:b/>
          <w:bCs/>
          <w:color w:val="E36C0A"/>
          <w:sz w:val="26"/>
          <w:szCs w:val="26"/>
          <w:lang w:eastAsia="en-AU"/>
        </w:rPr>
        <w:t>STANDARDS AND BENCHMARKS</w:t>
      </w:r>
    </w:p>
    <w:p w14:paraId="7A4B96E2" w14:textId="77777777" w:rsidR="009D1BCE" w:rsidRPr="00A4226F" w:rsidRDefault="009D1BCE" w:rsidP="009D1BCE">
      <w:pPr>
        <w:jc w:val="both"/>
        <w:rPr>
          <w:b/>
          <w:lang w:eastAsia="en-AU"/>
        </w:rPr>
      </w:pPr>
    </w:p>
    <w:p w14:paraId="40E85111" w14:textId="77777777" w:rsidR="009D1BCE" w:rsidRPr="000F6177" w:rsidRDefault="009D1BCE" w:rsidP="009D1BCE">
      <w:pPr>
        <w:jc w:val="both"/>
        <w:rPr>
          <w:b/>
          <w:color w:val="E36C0A" w:themeColor="accent6" w:themeShade="BF"/>
          <w:lang w:eastAsia="en-AU"/>
        </w:rPr>
      </w:pPr>
      <w:r w:rsidRPr="000F6177">
        <w:rPr>
          <w:b/>
          <w:color w:val="E36C0A" w:themeColor="accent6" w:themeShade="BF"/>
          <w:lang w:eastAsia="en-AU"/>
        </w:rPr>
        <w:t>Evidence of:</w:t>
      </w:r>
    </w:p>
    <w:p w14:paraId="2B7AC17C" w14:textId="77777777" w:rsidR="009D1BCE" w:rsidRPr="00A4226F" w:rsidRDefault="009D1BCE" w:rsidP="009D1BCE">
      <w:pPr>
        <w:jc w:val="both"/>
        <w:rPr>
          <w:b/>
          <w:lang w:eastAsia="en-AU"/>
        </w:rPr>
      </w:pPr>
    </w:p>
    <w:p w14:paraId="1F5D7064" w14:textId="77777777" w:rsidR="006B3AB9" w:rsidRPr="006B3AB9" w:rsidRDefault="009D1BCE" w:rsidP="009D1BCE">
      <w:pPr>
        <w:widowControl/>
        <w:numPr>
          <w:ilvl w:val="0"/>
          <w:numId w:val="10"/>
        </w:numPr>
        <w:autoSpaceDE/>
        <w:autoSpaceDN/>
        <w:spacing w:after="100" w:line="288" w:lineRule="auto"/>
        <w:ind w:left="714" w:hanging="357"/>
        <w:jc w:val="both"/>
        <w:rPr>
          <w:lang w:eastAsia="en-AU"/>
        </w:rPr>
      </w:pPr>
      <w:r w:rsidRPr="00A4226F">
        <w:rPr>
          <w:color w:val="000000"/>
          <w:lang w:eastAsia="en-AU"/>
        </w:rPr>
        <w:t xml:space="preserve">Pedagogy based on critical inquiry and reflective practice models that </w:t>
      </w:r>
      <w:r w:rsidRPr="006B3AB9">
        <w:rPr>
          <w:lang w:eastAsia="en-AU"/>
        </w:rPr>
        <w:t xml:space="preserve">aligns with youth work value frameworks. </w:t>
      </w:r>
    </w:p>
    <w:p w14:paraId="5EAD6499" w14:textId="77777777" w:rsidR="006B3AB9" w:rsidRDefault="006B3AB9" w:rsidP="006B3AB9">
      <w:pPr>
        <w:widowControl/>
        <w:autoSpaceDE/>
        <w:autoSpaceDN/>
        <w:spacing w:after="100" w:line="288" w:lineRule="auto"/>
        <w:ind w:left="714"/>
        <w:jc w:val="both"/>
        <w:rPr>
          <w:i/>
          <w:color w:val="E36C0A"/>
          <w:lang w:eastAsia="en-AU"/>
        </w:rPr>
      </w:pPr>
      <w:r>
        <w:rPr>
          <w:i/>
          <w:color w:val="E36C0A"/>
          <w:lang w:eastAsia="en-AU"/>
        </w:rPr>
        <w:t xml:space="preserve">Evidence of </w:t>
      </w:r>
      <w:r w:rsidRPr="006B3AB9">
        <w:rPr>
          <w:i/>
          <w:color w:val="E36C0A"/>
          <w:lang w:eastAsia="en-AU"/>
        </w:rPr>
        <w:t>reflective practice that understands the importance of alignment with professional value   frameworks</w:t>
      </w:r>
      <w:r>
        <w:rPr>
          <w:i/>
          <w:color w:val="E36C0A"/>
          <w:lang w:eastAsia="en-AU"/>
        </w:rPr>
        <w:t>, and p</w:t>
      </w:r>
      <w:r w:rsidRPr="006B3AB9">
        <w:rPr>
          <w:i/>
          <w:color w:val="E36C0A"/>
          <w:lang w:eastAsia="en-AU"/>
        </w:rPr>
        <w:t>rofessional placement that encourages critical reflection on practice</w:t>
      </w:r>
    </w:p>
    <w:p w14:paraId="3CF92B3B" w14:textId="77777777" w:rsidR="00051CCC" w:rsidRDefault="00051CCC" w:rsidP="006B3AB9">
      <w:pPr>
        <w:widowControl/>
        <w:autoSpaceDE/>
        <w:autoSpaceDN/>
        <w:spacing w:after="100" w:line="288" w:lineRule="auto"/>
        <w:ind w:left="714"/>
        <w:jc w:val="both"/>
        <w:rPr>
          <w:i/>
          <w:color w:val="E36C0A"/>
          <w:lang w:eastAsia="en-AU"/>
        </w:rPr>
      </w:pPr>
    </w:p>
    <w:p w14:paraId="3DFC549E" w14:textId="77777777" w:rsidR="006B3AB9" w:rsidRPr="006B3AB9" w:rsidRDefault="006B3AB9" w:rsidP="007C6B2C">
      <w:pPr>
        <w:pStyle w:val="ListParagraph"/>
        <w:numPr>
          <w:ilvl w:val="0"/>
          <w:numId w:val="10"/>
        </w:numPr>
        <w:ind w:left="709"/>
        <w:rPr>
          <w:color w:val="000000"/>
          <w:lang w:eastAsia="en-AU"/>
        </w:rPr>
      </w:pPr>
      <w:r w:rsidRPr="006B3AB9">
        <w:rPr>
          <w:color w:val="000000"/>
          <w:lang w:eastAsia="en-AU"/>
        </w:rPr>
        <w:t>An understanding that young people are the primary consideration of the Youth Work practitioner.</w:t>
      </w:r>
    </w:p>
    <w:p w14:paraId="1447179B" w14:textId="77777777" w:rsidR="006B3AB9" w:rsidRDefault="006B3AB9" w:rsidP="007C6B2C">
      <w:pPr>
        <w:widowControl/>
        <w:autoSpaceDE/>
        <w:autoSpaceDN/>
        <w:spacing w:after="100" w:line="288" w:lineRule="auto"/>
        <w:ind w:left="709"/>
        <w:jc w:val="both"/>
        <w:rPr>
          <w:i/>
          <w:color w:val="E36C0A" w:themeColor="accent6" w:themeShade="BF"/>
          <w:lang w:eastAsia="en-AU"/>
        </w:rPr>
      </w:pPr>
      <w:r w:rsidRPr="006B3AB9">
        <w:rPr>
          <w:i/>
          <w:color w:val="E36C0A" w:themeColor="accent6" w:themeShade="BF"/>
          <w:lang w:eastAsia="en-AU"/>
        </w:rPr>
        <w:t xml:space="preserve">Explicit youth </w:t>
      </w:r>
      <w:r w:rsidR="006046DB">
        <w:rPr>
          <w:i/>
          <w:color w:val="E36C0A" w:themeColor="accent6" w:themeShade="BF"/>
          <w:lang w:eastAsia="en-AU"/>
        </w:rPr>
        <w:t xml:space="preserve">work </w:t>
      </w:r>
      <w:r w:rsidRPr="006B3AB9">
        <w:rPr>
          <w:i/>
          <w:color w:val="E36C0A" w:themeColor="accent6" w:themeShade="BF"/>
          <w:lang w:eastAsia="en-AU"/>
        </w:rPr>
        <w:t xml:space="preserve">practice content where this is </w:t>
      </w:r>
      <w:r w:rsidR="007A4F52">
        <w:rPr>
          <w:i/>
          <w:color w:val="E36C0A" w:themeColor="accent6" w:themeShade="BF"/>
          <w:lang w:eastAsia="en-AU"/>
        </w:rPr>
        <w:t xml:space="preserve">a </w:t>
      </w:r>
      <w:r w:rsidRPr="006B3AB9">
        <w:rPr>
          <w:i/>
          <w:color w:val="E36C0A" w:themeColor="accent6" w:themeShade="BF"/>
          <w:lang w:eastAsia="en-AU"/>
        </w:rPr>
        <w:t>primary outcome. Exploration of the tensions that a commitment to young people’s interests may involve.</w:t>
      </w:r>
    </w:p>
    <w:p w14:paraId="06613F7F" w14:textId="77777777" w:rsidR="00051CCC" w:rsidRPr="006B3AB9" w:rsidRDefault="00051CCC" w:rsidP="007C6B2C">
      <w:pPr>
        <w:widowControl/>
        <w:autoSpaceDE/>
        <w:autoSpaceDN/>
        <w:spacing w:after="100" w:line="288" w:lineRule="auto"/>
        <w:ind w:left="709"/>
        <w:jc w:val="both"/>
        <w:rPr>
          <w:i/>
          <w:color w:val="E36C0A" w:themeColor="accent6" w:themeShade="BF"/>
          <w:lang w:eastAsia="en-AU"/>
        </w:rPr>
      </w:pPr>
    </w:p>
    <w:p w14:paraId="5BCDA8BA" w14:textId="77777777" w:rsidR="006B3AB9" w:rsidRPr="006B3AB9" w:rsidRDefault="006B3AB9" w:rsidP="007C6B2C">
      <w:pPr>
        <w:pStyle w:val="ListParagraph"/>
        <w:numPr>
          <w:ilvl w:val="0"/>
          <w:numId w:val="10"/>
        </w:numPr>
        <w:ind w:left="709"/>
        <w:rPr>
          <w:color w:val="000000"/>
          <w:lang w:eastAsia="en-AU"/>
        </w:rPr>
      </w:pPr>
      <w:r w:rsidRPr="006B3AB9">
        <w:rPr>
          <w:color w:val="000000"/>
          <w:lang w:eastAsia="en-AU"/>
        </w:rPr>
        <w:t>An understandin</w:t>
      </w:r>
      <w:r>
        <w:rPr>
          <w:color w:val="000000"/>
          <w:lang w:eastAsia="en-AU"/>
        </w:rPr>
        <w:t>g of the profession based on an</w:t>
      </w:r>
      <w:r w:rsidRPr="006B3AB9">
        <w:rPr>
          <w:color w:val="000000"/>
          <w:lang w:eastAsia="en-AU"/>
        </w:rPr>
        <w:t xml:space="preserve"> ethical commitment to young people, as expressed in relevant Youth Work ethical codes and taught by qualified youth work practitioners.</w:t>
      </w:r>
    </w:p>
    <w:p w14:paraId="7BCECD3F" w14:textId="296E59E1" w:rsidR="009D1BCE" w:rsidRPr="006B3AB9" w:rsidRDefault="009D1BCE" w:rsidP="007C6B2C">
      <w:pPr>
        <w:widowControl/>
        <w:autoSpaceDE/>
        <w:autoSpaceDN/>
        <w:spacing w:after="100" w:line="288" w:lineRule="auto"/>
        <w:ind w:left="709"/>
        <w:jc w:val="both"/>
        <w:rPr>
          <w:i/>
          <w:color w:val="000000"/>
          <w:lang w:eastAsia="en-AU"/>
        </w:rPr>
      </w:pPr>
      <w:r w:rsidRPr="006B3AB9">
        <w:rPr>
          <w:i/>
          <w:color w:val="E36C0A"/>
          <w:lang w:eastAsia="en-AU"/>
        </w:rPr>
        <w:lastRenderedPageBreak/>
        <w:t>Ethics content that uses relevant Youth Work ethical codes (</w:t>
      </w:r>
      <w:r w:rsidR="00140B17" w:rsidRPr="006B3AB9">
        <w:rPr>
          <w:i/>
          <w:color w:val="E36C0A"/>
          <w:lang w:eastAsia="en-AU"/>
        </w:rPr>
        <w:t>e.g.,</w:t>
      </w:r>
      <w:r w:rsidRPr="006B3AB9">
        <w:rPr>
          <w:i/>
          <w:color w:val="E36C0A"/>
          <w:lang w:eastAsia="en-AU"/>
        </w:rPr>
        <w:t xml:space="preserve"> the Commonwealth Code of Ethical Practice and/or </w:t>
      </w:r>
      <w:r w:rsidR="006E2374">
        <w:rPr>
          <w:i/>
          <w:color w:val="E36C0A"/>
          <w:lang w:eastAsia="en-AU"/>
        </w:rPr>
        <w:t xml:space="preserve">Victorian Code of Ethical Practice and/or </w:t>
      </w:r>
      <w:r w:rsidRPr="006B3AB9">
        <w:rPr>
          <w:i/>
          <w:color w:val="E36C0A"/>
          <w:lang w:eastAsia="en-AU"/>
        </w:rPr>
        <w:t xml:space="preserve">relevant </w:t>
      </w:r>
      <w:r w:rsidR="00140B17" w:rsidRPr="006B3AB9">
        <w:rPr>
          <w:i/>
          <w:color w:val="E36C0A"/>
          <w:lang w:eastAsia="en-AU"/>
        </w:rPr>
        <w:t>state-based</w:t>
      </w:r>
      <w:r w:rsidRPr="006B3AB9">
        <w:rPr>
          <w:i/>
          <w:color w:val="E36C0A"/>
          <w:lang w:eastAsia="en-AU"/>
        </w:rPr>
        <w:t xml:space="preserve"> codes). A critical exploration of the ethical tensions that a commitment to young people’s human rights may involve.</w:t>
      </w:r>
    </w:p>
    <w:p w14:paraId="47A4D662" w14:textId="097AE1C9" w:rsidR="009D1BCE" w:rsidRPr="00A4226F" w:rsidRDefault="009D1BCE" w:rsidP="009D1BCE">
      <w:pPr>
        <w:widowControl/>
        <w:numPr>
          <w:ilvl w:val="0"/>
          <w:numId w:val="10"/>
        </w:numPr>
        <w:autoSpaceDE/>
        <w:autoSpaceDN/>
        <w:spacing w:after="100" w:line="288" w:lineRule="auto"/>
        <w:ind w:left="714" w:hanging="357"/>
        <w:jc w:val="both"/>
        <w:rPr>
          <w:color w:val="000000"/>
          <w:lang w:eastAsia="en-AU"/>
        </w:rPr>
      </w:pPr>
      <w:r w:rsidRPr="00A4226F">
        <w:rPr>
          <w:color w:val="000000"/>
          <w:lang w:eastAsia="en-AU"/>
        </w:rPr>
        <w:t xml:space="preserve">A philosophical, </w:t>
      </w:r>
      <w:r w:rsidR="00140B17" w:rsidRPr="00A4226F">
        <w:rPr>
          <w:color w:val="000000"/>
          <w:lang w:eastAsia="en-AU"/>
        </w:rPr>
        <w:t>theoretical,</w:t>
      </w:r>
      <w:r w:rsidRPr="00A4226F">
        <w:rPr>
          <w:color w:val="000000"/>
          <w:lang w:eastAsia="en-AU"/>
        </w:rPr>
        <w:t xml:space="preserve"> and ethical stance that does not support pathological or deficit-based views of young people as a social category or stage of development.</w:t>
      </w:r>
    </w:p>
    <w:p w14:paraId="19C1480B" w14:textId="77777777" w:rsidR="009D1BCE" w:rsidRPr="00F31F28" w:rsidRDefault="009D1BCE" w:rsidP="009D1BCE">
      <w:pPr>
        <w:spacing w:after="100" w:line="288" w:lineRule="auto"/>
        <w:ind w:left="714"/>
        <w:jc w:val="both"/>
        <w:rPr>
          <w:i/>
          <w:color w:val="E36C0A"/>
          <w:lang w:eastAsia="en-AU"/>
        </w:rPr>
      </w:pPr>
      <w:r w:rsidRPr="00F31F28">
        <w:rPr>
          <w:i/>
          <w:color w:val="E36C0A"/>
          <w:lang w:eastAsia="en-AU"/>
        </w:rPr>
        <w:t>Documentation of this stance in relevant accreditation documents, including unit outlines.  Reflection of strength-based conceptions of young people in student discourse.</w:t>
      </w:r>
    </w:p>
    <w:p w14:paraId="26F58AB1" w14:textId="77777777" w:rsidR="009D1BCE" w:rsidRPr="00A4226F" w:rsidRDefault="009D1BCE" w:rsidP="009D1BCE">
      <w:pPr>
        <w:widowControl/>
        <w:numPr>
          <w:ilvl w:val="0"/>
          <w:numId w:val="10"/>
        </w:numPr>
        <w:autoSpaceDE/>
        <w:autoSpaceDN/>
        <w:spacing w:after="100" w:line="288" w:lineRule="auto"/>
        <w:ind w:left="714" w:hanging="357"/>
        <w:jc w:val="both"/>
        <w:rPr>
          <w:color w:val="000000"/>
          <w:lang w:eastAsia="en-AU"/>
        </w:rPr>
      </w:pPr>
      <w:r w:rsidRPr="00A4226F">
        <w:rPr>
          <w:color w:val="000000"/>
          <w:lang w:eastAsia="en-AU"/>
        </w:rPr>
        <w:t>Professional socialisation through contact with educators who are themselves professional youth workers with a strong command of youth work’s threshold concepts.</w:t>
      </w:r>
    </w:p>
    <w:p w14:paraId="34D660B9" w14:textId="5E606213" w:rsidR="009D1BCE" w:rsidRDefault="009D1BCE" w:rsidP="009D1BCE">
      <w:pPr>
        <w:spacing w:line="288" w:lineRule="auto"/>
        <w:ind w:left="714"/>
        <w:jc w:val="both"/>
        <w:rPr>
          <w:i/>
          <w:color w:val="E36C0A"/>
          <w:lang w:eastAsia="en-AU"/>
        </w:rPr>
      </w:pPr>
      <w:r w:rsidRPr="00F31F28">
        <w:rPr>
          <w:i/>
          <w:color w:val="E36C0A"/>
          <w:lang w:eastAsia="en-AU"/>
        </w:rPr>
        <w:t xml:space="preserve">In the </w:t>
      </w:r>
      <w:r w:rsidR="00140B17" w:rsidRPr="00F31F28">
        <w:rPr>
          <w:i/>
          <w:color w:val="E36C0A"/>
          <w:lang w:eastAsia="en-AU"/>
        </w:rPr>
        <w:t>090505-unit</w:t>
      </w:r>
      <w:r w:rsidRPr="00F31F28">
        <w:rPr>
          <w:i/>
          <w:color w:val="E36C0A"/>
          <w:lang w:eastAsia="en-AU"/>
        </w:rPr>
        <w:t xml:space="preserve"> codes, at least 70% of staff FTE with a substantive claim to professional youth work status (</w:t>
      </w:r>
      <w:r w:rsidR="00140B17" w:rsidRPr="00F31F28">
        <w:rPr>
          <w:i/>
          <w:color w:val="E36C0A"/>
          <w:lang w:eastAsia="en-AU"/>
        </w:rPr>
        <w:t>e.g.,</w:t>
      </w:r>
      <w:r w:rsidRPr="00F31F28">
        <w:rPr>
          <w:i/>
          <w:color w:val="E36C0A"/>
          <w:lang w:eastAsia="en-AU"/>
        </w:rPr>
        <w:t xml:space="preserve"> eligibility for membership of the YWA and 5 years full time youth work experience). </w:t>
      </w:r>
    </w:p>
    <w:p w14:paraId="1F496A6E" w14:textId="187F6203" w:rsidR="00760543" w:rsidRPr="00E0537C" w:rsidRDefault="009D1BCE" w:rsidP="000F6177">
      <w:pPr>
        <w:pStyle w:val="ListParagraph"/>
        <w:widowControl/>
        <w:numPr>
          <w:ilvl w:val="0"/>
          <w:numId w:val="10"/>
        </w:numPr>
        <w:autoSpaceDE/>
        <w:autoSpaceDN/>
        <w:spacing w:after="100" w:line="288" w:lineRule="auto"/>
        <w:ind w:left="709"/>
        <w:jc w:val="both"/>
        <w:rPr>
          <w:color w:val="E36C0A"/>
          <w:lang w:eastAsia="en-AU"/>
        </w:rPr>
      </w:pPr>
      <w:r w:rsidRPr="007C6B2C">
        <w:rPr>
          <w:lang w:eastAsia="en-AU"/>
        </w:rPr>
        <w:t>Theoretical content (</w:t>
      </w:r>
      <w:r w:rsidR="00140B17" w:rsidRPr="007C6B2C">
        <w:rPr>
          <w:lang w:eastAsia="en-AU"/>
        </w:rPr>
        <w:t>e.g.,</w:t>
      </w:r>
      <w:r w:rsidRPr="007C6B2C">
        <w:rPr>
          <w:lang w:eastAsia="en-AU"/>
        </w:rPr>
        <w:t xml:space="preserve"> critical sociology of youth) which identifies and analyses processes of power within </w:t>
      </w:r>
      <w:r w:rsidRPr="00E0537C">
        <w:rPr>
          <w:lang w:eastAsia="en-AU"/>
        </w:rPr>
        <w:t>social mili</w:t>
      </w:r>
      <w:r w:rsidR="00760543" w:rsidRPr="00E0537C">
        <w:rPr>
          <w:lang w:eastAsia="en-AU"/>
        </w:rPr>
        <w:t>eu (both macro and micro)</w:t>
      </w:r>
      <w:r w:rsidRPr="00E0537C">
        <w:rPr>
          <w:lang w:eastAsia="en-AU"/>
        </w:rPr>
        <w:t xml:space="preserve"> which young people live. Critical analysis of mechanisms </w:t>
      </w:r>
      <w:r w:rsidRPr="007C6B2C">
        <w:rPr>
          <w:color w:val="000000"/>
          <w:lang w:eastAsia="en-AU"/>
        </w:rPr>
        <w:t xml:space="preserve">for social action and change </w:t>
      </w:r>
      <w:r w:rsidR="00140B17" w:rsidRPr="007C6B2C">
        <w:rPr>
          <w:color w:val="000000"/>
          <w:lang w:eastAsia="en-AU"/>
        </w:rPr>
        <w:t>regarding</w:t>
      </w:r>
      <w:r w:rsidRPr="007C6B2C">
        <w:rPr>
          <w:color w:val="000000"/>
          <w:lang w:eastAsia="en-AU"/>
        </w:rPr>
        <w:t xml:space="preserve"> social, </w:t>
      </w:r>
      <w:r w:rsidR="00140B17" w:rsidRPr="007C6B2C">
        <w:rPr>
          <w:color w:val="000000"/>
          <w:lang w:eastAsia="en-AU"/>
        </w:rPr>
        <w:t>economic,</w:t>
      </w:r>
      <w:r w:rsidRPr="007C6B2C">
        <w:rPr>
          <w:color w:val="000000"/>
          <w:lang w:eastAsia="en-AU"/>
        </w:rPr>
        <w:t xml:space="preserve"> and political structures, encountered by young people. </w:t>
      </w:r>
    </w:p>
    <w:p w14:paraId="5E84D3E7" w14:textId="77777777" w:rsidR="00760543" w:rsidRPr="00760543" w:rsidRDefault="00760543" w:rsidP="00760543">
      <w:pPr>
        <w:widowControl/>
        <w:autoSpaceDE/>
        <w:autoSpaceDN/>
        <w:spacing w:after="100" w:line="288" w:lineRule="auto"/>
        <w:ind w:left="720"/>
        <w:jc w:val="both"/>
        <w:rPr>
          <w:i/>
          <w:color w:val="E36C0A"/>
          <w:lang w:eastAsia="en-AU"/>
        </w:rPr>
      </w:pPr>
      <w:r w:rsidRPr="00760543">
        <w:rPr>
          <w:i/>
          <w:color w:val="E36C0A"/>
          <w:lang w:eastAsia="en-AU"/>
        </w:rPr>
        <w:t>Content that provides a clear pathway for the attainment of these intellectual capacities</w:t>
      </w:r>
    </w:p>
    <w:p w14:paraId="28C22BDF" w14:textId="207BC33B" w:rsidR="009D1BCE" w:rsidRPr="00760543" w:rsidRDefault="00F31F28" w:rsidP="00760543">
      <w:pPr>
        <w:widowControl/>
        <w:numPr>
          <w:ilvl w:val="0"/>
          <w:numId w:val="10"/>
        </w:numPr>
        <w:autoSpaceDE/>
        <w:autoSpaceDN/>
        <w:spacing w:after="100" w:line="288" w:lineRule="auto"/>
        <w:ind w:left="714" w:hanging="357"/>
        <w:jc w:val="both"/>
        <w:rPr>
          <w:lang w:eastAsia="en-AU"/>
        </w:rPr>
      </w:pPr>
      <w:r w:rsidRPr="00760543">
        <w:rPr>
          <w:lang w:eastAsia="en-AU"/>
        </w:rPr>
        <w:t>Literature (bibliographies)</w:t>
      </w:r>
      <w:r w:rsidR="009D1BCE" w:rsidRPr="00760543">
        <w:rPr>
          <w:lang w:eastAsia="en-AU"/>
        </w:rPr>
        <w:t xml:space="preserve"> required in as</w:t>
      </w:r>
      <w:r w:rsidR="00E367C5">
        <w:rPr>
          <w:lang w:eastAsia="en-AU"/>
        </w:rPr>
        <w:t>s</w:t>
      </w:r>
      <w:r w:rsidR="009D1BCE" w:rsidRPr="00760543">
        <w:rPr>
          <w:lang w:eastAsia="en-AU"/>
        </w:rPr>
        <w:t xml:space="preserve">essment and or background reading, that enables intelligent operationalisation of important practices and values </w:t>
      </w:r>
      <w:r w:rsidRPr="00760543">
        <w:rPr>
          <w:lang w:eastAsia="en-AU"/>
        </w:rPr>
        <w:t>(</w:t>
      </w:r>
      <w:r w:rsidR="009D1BCE" w:rsidRPr="00760543">
        <w:rPr>
          <w:lang w:eastAsia="en-AU"/>
        </w:rPr>
        <w:t xml:space="preserve">such as: social justice and social action, consciousness raising, empowerment, participation, human </w:t>
      </w:r>
      <w:r w:rsidR="00140B17" w:rsidRPr="00760543">
        <w:rPr>
          <w:lang w:eastAsia="en-AU"/>
        </w:rPr>
        <w:t>rights,</w:t>
      </w:r>
      <w:r w:rsidR="009D1BCE" w:rsidRPr="00760543">
        <w:rPr>
          <w:lang w:eastAsia="en-AU"/>
        </w:rPr>
        <w:t xml:space="preserve"> and advocacy; informal and non-formal education</w:t>
      </w:r>
      <w:r w:rsidRPr="00760543">
        <w:rPr>
          <w:lang w:eastAsia="en-AU"/>
        </w:rPr>
        <w:t>)</w:t>
      </w:r>
      <w:r w:rsidR="009D1BCE" w:rsidRPr="00760543">
        <w:rPr>
          <w:lang w:eastAsia="en-AU"/>
        </w:rPr>
        <w:t xml:space="preserve"> and is reflective of Australian content.</w:t>
      </w:r>
    </w:p>
    <w:p w14:paraId="3C19D384" w14:textId="77777777" w:rsidR="00760543" w:rsidRPr="00760543" w:rsidRDefault="00760543" w:rsidP="00760543">
      <w:pPr>
        <w:widowControl/>
        <w:autoSpaceDE/>
        <w:autoSpaceDN/>
        <w:spacing w:after="100" w:line="288" w:lineRule="auto"/>
        <w:ind w:left="714"/>
        <w:jc w:val="both"/>
        <w:rPr>
          <w:i/>
          <w:color w:val="E36C0A"/>
          <w:lang w:eastAsia="en-AU"/>
        </w:rPr>
      </w:pPr>
      <w:r w:rsidRPr="00760543">
        <w:rPr>
          <w:i/>
          <w:color w:val="E36C0A"/>
          <w:lang w:eastAsia="en-AU"/>
        </w:rPr>
        <w:t>Evidence of literature and reading that is required in assessment and background/supportive reading</w:t>
      </w:r>
    </w:p>
    <w:p w14:paraId="45D4500F" w14:textId="48418878" w:rsidR="00F36077" w:rsidRDefault="009D1BCE" w:rsidP="00F36077">
      <w:pPr>
        <w:widowControl/>
        <w:numPr>
          <w:ilvl w:val="0"/>
          <w:numId w:val="10"/>
        </w:numPr>
        <w:autoSpaceDE/>
        <w:autoSpaceDN/>
        <w:spacing w:after="100" w:line="288" w:lineRule="auto"/>
        <w:ind w:left="714" w:hanging="357"/>
        <w:jc w:val="both"/>
        <w:rPr>
          <w:color w:val="000000"/>
          <w:lang w:eastAsia="en-AU"/>
        </w:rPr>
      </w:pPr>
      <w:r w:rsidRPr="00A4226F">
        <w:rPr>
          <w:color w:val="000000"/>
          <w:lang w:eastAsia="en-AU"/>
        </w:rPr>
        <w:t xml:space="preserve">Focus on frameworks for </w:t>
      </w:r>
      <w:r w:rsidRPr="00760543">
        <w:rPr>
          <w:lang w:eastAsia="en-AU"/>
        </w:rPr>
        <w:t xml:space="preserve">both youth policy development and </w:t>
      </w:r>
      <w:r w:rsidRPr="00A4226F">
        <w:rPr>
          <w:color w:val="000000"/>
          <w:lang w:eastAsia="en-AU"/>
        </w:rPr>
        <w:t xml:space="preserve">youth work practice, through exposure to a theoretical core of critical social theory, community development, communication theory, group work, theories of youth and adolescence, relevant histories of youth policy and youth work practice, </w:t>
      </w:r>
      <w:r w:rsidR="006046DB">
        <w:rPr>
          <w:color w:val="000000"/>
          <w:lang w:eastAsia="en-AU"/>
        </w:rPr>
        <w:t xml:space="preserve">and </w:t>
      </w:r>
      <w:r w:rsidRPr="00A4226F">
        <w:rPr>
          <w:color w:val="000000"/>
          <w:lang w:eastAsia="en-AU"/>
        </w:rPr>
        <w:t xml:space="preserve">youth work principles operationalised through a minimum of </w:t>
      </w:r>
      <w:r w:rsidRPr="007C6B2C">
        <w:rPr>
          <w:lang w:eastAsia="en-AU"/>
        </w:rPr>
        <w:t>12</w:t>
      </w:r>
      <w:r w:rsidRPr="00A4226F">
        <w:rPr>
          <w:color w:val="FF0000"/>
          <w:lang w:eastAsia="en-AU"/>
        </w:rPr>
        <w:t xml:space="preserve"> </w:t>
      </w:r>
      <w:r w:rsidRPr="00A4226F">
        <w:rPr>
          <w:color w:val="000000"/>
          <w:lang w:eastAsia="en-AU"/>
        </w:rPr>
        <w:t>specific youth work subjects</w:t>
      </w:r>
      <w:r w:rsidR="005A60DC">
        <w:rPr>
          <w:color w:val="000000"/>
          <w:lang w:eastAsia="en-AU"/>
        </w:rPr>
        <w:t xml:space="preserve">, </w:t>
      </w:r>
      <w:r w:rsidR="001D6DC3">
        <w:rPr>
          <w:color w:val="000000"/>
          <w:lang w:eastAsia="en-AU"/>
        </w:rPr>
        <w:t>and</w:t>
      </w:r>
      <w:r w:rsidR="005A60DC">
        <w:rPr>
          <w:color w:val="000000"/>
          <w:lang w:eastAsia="en-AU"/>
        </w:rPr>
        <w:t xml:space="preserve"> </w:t>
      </w:r>
      <w:r w:rsidR="001D6DC3">
        <w:rPr>
          <w:color w:val="000000"/>
          <w:lang w:eastAsia="en-AU"/>
        </w:rPr>
        <w:t xml:space="preserve">a cognitive minor with minimum 4 units </w:t>
      </w:r>
    </w:p>
    <w:p w14:paraId="7D1038DF" w14:textId="1C71AC85" w:rsidR="00F36077" w:rsidRDefault="009D1BCE" w:rsidP="00F36077">
      <w:pPr>
        <w:widowControl/>
        <w:autoSpaceDE/>
        <w:autoSpaceDN/>
        <w:spacing w:after="100" w:line="288" w:lineRule="auto"/>
        <w:ind w:left="714"/>
        <w:jc w:val="both"/>
        <w:rPr>
          <w:color w:val="000000"/>
          <w:lang w:eastAsia="en-AU"/>
        </w:rPr>
      </w:pPr>
      <w:r w:rsidRPr="00F36077">
        <w:rPr>
          <w:i/>
          <w:color w:val="E36C0A"/>
          <w:lang w:eastAsia="en-AU"/>
        </w:rPr>
        <w:t>At least 12</w:t>
      </w:r>
      <w:r w:rsidR="00592577">
        <w:rPr>
          <w:i/>
          <w:color w:val="E36C0A"/>
          <w:lang w:eastAsia="en-AU"/>
        </w:rPr>
        <w:t xml:space="preserve"> units</w:t>
      </w:r>
      <w:r w:rsidRPr="00F36077">
        <w:rPr>
          <w:i/>
          <w:color w:val="E36C0A"/>
          <w:lang w:eastAsia="en-AU"/>
        </w:rPr>
        <w:t xml:space="preserve"> (</w:t>
      </w:r>
      <w:r w:rsidR="00140B17" w:rsidRPr="00F36077">
        <w:rPr>
          <w:i/>
          <w:color w:val="E36C0A"/>
          <w:lang w:eastAsia="en-AU"/>
        </w:rPr>
        <w:t>i.e.,</w:t>
      </w:r>
      <w:r w:rsidRPr="00F36077">
        <w:rPr>
          <w:i/>
          <w:color w:val="E36C0A"/>
          <w:lang w:eastAsia="en-AU"/>
        </w:rPr>
        <w:t xml:space="preserve"> 50% of the course) identified by the 090505 classification</w:t>
      </w:r>
      <w:r w:rsidR="001D6DC3">
        <w:rPr>
          <w:i/>
          <w:color w:val="E36C0A"/>
          <w:lang w:eastAsia="en-AU"/>
        </w:rPr>
        <w:t xml:space="preserve">, plus minimum 4 </w:t>
      </w:r>
      <w:r w:rsidR="00140B17">
        <w:rPr>
          <w:i/>
          <w:color w:val="E36C0A"/>
          <w:lang w:eastAsia="en-AU"/>
        </w:rPr>
        <w:t>units’</w:t>
      </w:r>
      <w:r w:rsidR="001D6DC3">
        <w:rPr>
          <w:i/>
          <w:color w:val="E36C0A"/>
          <w:lang w:eastAsia="en-AU"/>
        </w:rPr>
        <w:t xml:space="preserve"> cognitive minor</w:t>
      </w:r>
      <w:r w:rsidRPr="00F36077">
        <w:rPr>
          <w:i/>
          <w:color w:val="E36C0A"/>
          <w:lang w:eastAsia="en-AU"/>
        </w:rPr>
        <w:t xml:space="preserve">. Course content alignment with the Core Curriculum identified below. </w:t>
      </w:r>
    </w:p>
    <w:p w14:paraId="7262B2A7" w14:textId="2A89258D" w:rsidR="009D1BCE" w:rsidRPr="00F36077" w:rsidRDefault="00F36077" w:rsidP="00F36077">
      <w:pPr>
        <w:widowControl/>
        <w:numPr>
          <w:ilvl w:val="0"/>
          <w:numId w:val="10"/>
        </w:numPr>
        <w:autoSpaceDE/>
        <w:autoSpaceDN/>
        <w:spacing w:after="100" w:line="288" w:lineRule="auto"/>
        <w:ind w:left="714" w:hanging="357"/>
        <w:jc w:val="both"/>
        <w:rPr>
          <w:lang w:eastAsia="en-AU"/>
        </w:rPr>
      </w:pPr>
      <w:r w:rsidRPr="00F36077">
        <w:rPr>
          <w:lang w:eastAsia="en-AU"/>
        </w:rPr>
        <w:t xml:space="preserve">An explicit human </w:t>
      </w:r>
      <w:r w:rsidR="00140B17" w:rsidRPr="00F36077">
        <w:rPr>
          <w:lang w:eastAsia="en-AU"/>
        </w:rPr>
        <w:t>rights-based</w:t>
      </w:r>
      <w:r w:rsidRPr="00F36077">
        <w:rPr>
          <w:lang w:eastAsia="en-AU"/>
        </w:rPr>
        <w:t xml:space="preserve"> c</w:t>
      </w:r>
      <w:r w:rsidR="009D1BCE" w:rsidRPr="00F36077">
        <w:rPr>
          <w:lang w:eastAsia="en-AU"/>
        </w:rPr>
        <w:t xml:space="preserve">ontent that identifies and critically examines </w:t>
      </w:r>
      <w:r w:rsidRPr="00F36077">
        <w:rPr>
          <w:lang w:eastAsia="en-AU"/>
        </w:rPr>
        <w:t>m</w:t>
      </w:r>
      <w:r w:rsidR="009D1BCE" w:rsidRPr="00F36077">
        <w:rPr>
          <w:lang w:eastAsia="en-AU"/>
        </w:rPr>
        <w:t>arginalized</w:t>
      </w:r>
      <w:r w:rsidRPr="00F36077">
        <w:rPr>
          <w:lang w:eastAsia="en-AU"/>
        </w:rPr>
        <w:t xml:space="preserve">, </w:t>
      </w:r>
      <w:r w:rsidR="00140B17" w:rsidRPr="00F36077">
        <w:rPr>
          <w:lang w:eastAsia="en-AU"/>
        </w:rPr>
        <w:t>disadvantaged,</w:t>
      </w:r>
      <w:r w:rsidR="009D1BCE" w:rsidRPr="00F36077">
        <w:rPr>
          <w:lang w:eastAsia="en-AU"/>
        </w:rPr>
        <w:t xml:space="preserve"> and intersectional groups in communities, explains the dynamics of exclusion, interrogates social </w:t>
      </w:r>
      <w:r w:rsidR="00140B17" w:rsidRPr="00F36077">
        <w:rPr>
          <w:lang w:eastAsia="en-AU"/>
        </w:rPr>
        <w:t>norms,</w:t>
      </w:r>
      <w:r w:rsidR="009D1BCE" w:rsidRPr="00F36077">
        <w:rPr>
          <w:lang w:eastAsia="en-AU"/>
        </w:rPr>
        <w:t xml:space="preserve"> and addresses strategies for redress. (</w:t>
      </w:r>
      <w:r w:rsidR="00140B17" w:rsidRPr="00F36077">
        <w:rPr>
          <w:lang w:eastAsia="en-AU"/>
        </w:rPr>
        <w:t>e.g.,</w:t>
      </w:r>
      <w:r w:rsidR="009D1BCE" w:rsidRPr="00F36077">
        <w:rPr>
          <w:lang w:eastAsia="en-AU"/>
        </w:rPr>
        <w:t xml:space="preserve"> A human rights based, social justice pedagogy that includes exposure to diversity, </w:t>
      </w:r>
      <w:r w:rsidR="00140B17" w:rsidRPr="00F36077">
        <w:rPr>
          <w:lang w:eastAsia="en-AU"/>
        </w:rPr>
        <w:t>inclusion,</w:t>
      </w:r>
      <w:r w:rsidR="009D1BCE" w:rsidRPr="00F36077">
        <w:rPr>
          <w:lang w:eastAsia="en-AU"/>
        </w:rPr>
        <w:t xml:space="preserve"> and inter-sectional issues such as: age, culture, gender, indigeneity, sexuality; and ability, within a youth work framework of practice).</w:t>
      </w:r>
    </w:p>
    <w:p w14:paraId="4F6CA362" w14:textId="77777777" w:rsidR="00760543" w:rsidRPr="00760543" w:rsidRDefault="00760543" w:rsidP="00F36077">
      <w:pPr>
        <w:widowControl/>
        <w:autoSpaceDE/>
        <w:autoSpaceDN/>
        <w:spacing w:after="100" w:line="288" w:lineRule="auto"/>
        <w:ind w:left="720"/>
        <w:jc w:val="both"/>
        <w:rPr>
          <w:color w:val="E36C0A"/>
          <w:lang w:eastAsia="en-AU"/>
        </w:rPr>
      </w:pPr>
      <w:r w:rsidRPr="00760543">
        <w:rPr>
          <w:color w:val="E36C0A"/>
          <w:lang w:eastAsia="en-AU"/>
        </w:rPr>
        <w:t>Eviden</w:t>
      </w:r>
      <w:r w:rsidR="00F36077">
        <w:rPr>
          <w:color w:val="E36C0A"/>
          <w:lang w:eastAsia="en-AU"/>
        </w:rPr>
        <w:t>ce of content that identifies marginalis</w:t>
      </w:r>
      <w:r w:rsidRPr="00760543">
        <w:rPr>
          <w:color w:val="E36C0A"/>
          <w:lang w:eastAsia="en-AU"/>
        </w:rPr>
        <w:t>ed</w:t>
      </w:r>
      <w:r w:rsidR="00F36077">
        <w:rPr>
          <w:color w:val="E36C0A"/>
          <w:lang w:eastAsia="en-AU"/>
        </w:rPr>
        <w:t xml:space="preserve"> and </w:t>
      </w:r>
      <w:r w:rsidRPr="00760543">
        <w:rPr>
          <w:color w:val="E36C0A"/>
          <w:lang w:eastAsia="en-AU"/>
        </w:rPr>
        <w:t>disad</w:t>
      </w:r>
      <w:r w:rsidR="00F36077">
        <w:rPr>
          <w:color w:val="E36C0A"/>
          <w:lang w:eastAsia="en-AU"/>
        </w:rPr>
        <w:t>vantaged groups in communities</w:t>
      </w:r>
      <w:r w:rsidR="006046DB">
        <w:rPr>
          <w:color w:val="E36C0A"/>
          <w:lang w:eastAsia="en-AU"/>
        </w:rPr>
        <w:t>,</w:t>
      </w:r>
      <w:r w:rsidR="00F36077">
        <w:rPr>
          <w:color w:val="E36C0A"/>
          <w:lang w:eastAsia="en-AU"/>
        </w:rPr>
        <w:t xml:space="preserve"> </w:t>
      </w:r>
      <w:r w:rsidRPr="00760543">
        <w:rPr>
          <w:color w:val="E36C0A"/>
          <w:lang w:eastAsia="en-AU"/>
        </w:rPr>
        <w:t>explains the dynamics of exclusion and addresses strategies for redress.</w:t>
      </w:r>
    </w:p>
    <w:p w14:paraId="15C4C40A" w14:textId="77777777" w:rsidR="00F36077" w:rsidRPr="00F36077" w:rsidRDefault="009D1BCE" w:rsidP="00F36077">
      <w:pPr>
        <w:widowControl/>
        <w:numPr>
          <w:ilvl w:val="0"/>
          <w:numId w:val="10"/>
        </w:numPr>
        <w:autoSpaceDE/>
        <w:autoSpaceDN/>
        <w:spacing w:after="100" w:line="288" w:lineRule="auto"/>
        <w:ind w:left="714" w:hanging="357"/>
        <w:jc w:val="both"/>
        <w:rPr>
          <w:lang w:eastAsia="en-AU"/>
        </w:rPr>
      </w:pPr>
      <w:r w:rsidRPr="00F36077">
        <w:rPr>
          <w:color w:val="000000"/>
          <w:lang w:eastAsia="en-AU"/>
        </w:rPr>
        <w:lastRenderedPageBreak/>
        <w:t xml:space="preserve">Pedagogy and </w:t>
      </w:r>
      <w:r w:rsidR="006046DB">
        <w:rPr>
          <w:color w:val="000000"/>
          <w:lang w:eastAsia="en-AU"/>
        </w:rPr>
        <w:t>c</w:t>
      </w:r>
      <w:r w:rsidRPr="00F36077">
        <w:rPr>
          <w:lang w:eastAsia="en-AU"/>
        </w:rPr>
        <w:t>ontent that critically analyses social structure and identifies structural barriers that young</w:t>
      </w:r>
      <w:r w:rsidR="00F36077" w:rsidRPr="00F36077">
        <w:rPr>
          <w:lang w:eastAsia="en-AU"/>
        </w:rPr>
        <w:t xml:space="preserve"> people face.</w:t>
      </w:r>
      <w:r w:rsidRPr="00F36077">
        <w:rPr>
          <w:lang w:eastAsia="en-AU"/>
        </w:rPr>
        <w:t xml:space="preserve"> </w:t>
      </w:r>
    </w:p>
    <w:p w14:paraId="38A17A84" w14:textId="6A7269BD" w:rsidR="009D1BCE" w:rsidRPr="00F36077" w:rsidRDefault="00F36077" w:rsidP="00F36077">
      <w:pPr>
        <w:widowControl/>
        <w:autoSpaceDE/>
        <w:autoSpaceDN/>
        <w:spacing w:after="100" w:line="288" w:lineRule="auto"/>
        <w:ind w:left="714"/>
        <w:jc w:val="both"/>
        <w:rPr>
          <w:i/>
          <w:color w:val="E36C0A"/>
          <w:lang w:eastAsia="en-AU"/>
        </w:rPr>
      </w:pPr>
      <w:r w:rsidRPr="00F36077">
        <w:rPr>
          <w:i/>
          <w:color w:val="E36C0A"/>
          <w:lang w:eastAsia="en-AU"/>
        </w:rPr>
        <w:t xml:space="preserve">Evidence of content that analysis social structures and identifies specific barriers that young people face (such as </w:t>
      </w:r>
      <w:r w:rsidR="009D1BCE" w:rsidRPr="00F36077">
        <w:rPr>
          <w:i/>
          <w:color w:val="E36C0A"/>
          <w:lang w:eastAsia="en-AU"/>
        </w:rPr>
        <w:t xml:space="preserve">access to income, education, social and geographic isolation, social </w:t>
      </w:r>
      <w:r w:rsidR="00140B17" w:rsidRPr="00F36077">
        <w:rPr>
          <w:i/>
          <w:color w:val="E36C0A"/>
          <w:lang w:eastAsia="en-AU"/>
        </w:rPr>
        <w:t>capital,</w:t>
      </w:r>
      <w:r w:rsidR="009D1BCE" w:rsidRPr="00F36077">
        <w:rPr>
          <w:i/>
          <w:color w:val="E36C0A"/>
          <w:lang w:eastAsia="en-AU"/>
        </w:rPr>
        <w:t xml:space="preserve"> and family make-up</w:t>
      </w:r>
      <w:r w:rsidRPr="00F36077">
        <w:rPr>
          <w:i/>
          <w:color w:val="E36C0A"/>
          <w:lang w:eastAsia="en-AU"/>
        </w:rPr>
        <w:t>)</w:t>
      </w:r>
      <w:r w:rsidR="009D1BCE" w:rsidRPr="00F36077">
        <w:rPr>
          <w:i/>
          <w:color w:val="E36C0A"/>
          <w:lang w:eastAsia="en-AU"/>
        </w:rPr>
        <w:t>.</w:t>
      </w:r>
    </w:p>
    <w:p w14:paraId="25E5ED5A" w14:textId="77777777" w:rsidR="00F36077" w:rsidRDefault="00F36077" w:rsidP="007C6B2C">
      <w:pPr>
        <w:pStyle w:val="ListParagraph"/>
        <w:numPr>
          <w:ilvl w:val="0"/>
          <w:numId w:val="10"/>
        </w:numPr>
        <w:ind w:left="709"/>
        <w:rPr>
          <w:color w:val="000000"/>
          <w:lang w:eastAsia="en-AU"/>
        </w:rPr>
      </w:pPr>
      <w:r w:rsidRPr="00F36077">
        <w:rPr>
          <w:color w:val="000000"/>
          <w:lang w:eastAsia="en-AU"/>
        </w:rPr>
        <w:t>Skills of reflective practice that enable students to work collaboratively in professional settings.</w:t>
      </w:r>
    </w:p>
    <w:p w14:paraId="00CF4F8B" w14:textId="77777777" w:rsidR="009D1BCE" w:rsidRPr="00F36077" w:rsidRDefault="00F36077" w:rsidP="00F36077">
      <w:pPr>
        <w:widowControl/>
        <w:autoSpaceDE/>
        <w:autoSpaceDN/>
        <w:spacing w:after="100" w:line="288" w:lineRule="auto"/>
        <w:ind w:left="714"/>
        <w:jc w:val="both"/>
        <w:rPr>
          <w:i/>
          <w:color w:val="000000"/>
          <w:lang w:eastAsia="en-AU"/>
        </w:rPr>
      </w:pPr>
      <w:r w:rsidRPr="00F36077">
        <w:rPr>
          <w:i/>
          <w:color w:val="E36C0A"/>
          <w:lang w:eastAsia="en-AU"/>
        </w:rPr>
        <w:t xml:space="preserve">Evidence of </w:t>
      </w:r>
      <w:r w:rsidR="009D1BCE" w:rsidRPr="00F36077">
        <w:rPr>
          <w:i/>
          <w:color w:val="E36C0A"/>
          <w:lang w:eastAsia="en-AU"/>
        </w:rPr>
        <w:t xml:space="preserve">Professional placement with an opportunity to enhance skills in working collaboratively with other professionals and evaluation of capacity in that situation </w:t>
      </w:r>
    </w:p>
    <w:p w14:paraId="2C2B43AA" w14:textId="77777777" w:rsidR="009D1BCE" w:rsidRPr="00A4226F" w:rsidRDefault="009D1BCE" w:rsidP="009D1BCE">
      <w:pPr>
        <w:widowControl/>
        <w:numPr>
          <w:ilvl w:val="0"/>
          <w:numId w:val="10"/>
        </w:numPr>
        <w:autoSpaceDE/>
        <w:autoSpaceDN/>
        <w:spacing w:after="100" w:line="288" w:lineRule="auto"/>
        <w:ind w:left="714" w:hanging="357"/>
        <w:jc w:val="both"/>
        <w:rPr>
          <w:color w:val="000000"/>
          <w:lang w:eastAsia="en-AU"/>
        </w:rPr>
      </w:pPr>
      <w:r w:rsidRPr="00A4226F">
        <w:rPr>
          <w:color w:val="000000"/>
          <w:lang w:eastAsia="en-AU"/>
        </w:rPr>
        <w:t xml:space="preserve">Youth work placements within youth agencies or agencies that have a substantial youth service component and with substantial opportunity to learn from practicing youth workers.  </w:t>
      </w:r>
    </w:p>
    <w:p w14:paraId="12CFA522" w14:textId="77777777" w:rsidR="000F6177" w:rsidRDefault="009D1BCE" w:rsidP="000F6177">
      <w:pPr>
        <w:spacing w:line="288" w:lineRule="auto"/>
        <w:ind w:left="714"/>
        <w:jc w:val="both"/>
        <w:rPr>
          <w:i/>
          <w:color w:val="E36C0A"/>
          <w:lang w:eastAsia="en-AU"/>
        </w:rPr>
      </w:pPr>
      <w:r w:rsidRPr="00F36077">
        <w:rPr>
          <w:i/>
          <w:color w:val="E36C0A"/>
          <w:lang w:eastAsia="en-AU"/>
        </w:rPr>
        <w:t>No less than 420 hours (12 weeks) undertaken within youth work workplaces. Variation to this is possible via advanced standing or recognition of prior learning processes</w:t>
      </w:r>
      <w:r w:rsidR="002D69B4">
        <w:rPr>
          <w:i/>
          <w:color w:val="E36C0A"/>
          <w:lang w:eastAsia="en-AU"/>
        </w:rPr>
        <w:t>.</w:t>
      </w:r>
    </w:p>
    <w:p w14:paraId="42FEB632" w14:textId="77777777" w:rsidR="000F6177" w:rsidRDefault="000F6177" w:rsidP="000F6177">
      <w:pPr>
        <w:spacing w:line="288" w:lineRule="auto"/>
        <w:ind w:left="714"/>
        <w:jc w:val="both"/>
        <w:rPr>
          <w:i/>
          <w:color w:val="E36C0A"/>
          <w:lang w:eastAsia="en-AU"/>
        </w:rPr>
      </w:pPr>
    </w:p>
    <w:p w14:paraId="40A07E22" w14:textId="4DBEE365" w:rsidR="000F6177" w:rsidRPr="000F6177" w:rsidRDefault="009D1BCE" w:rsidP="000F6177">
      <w:pPr>
        <w:pStyle w:val="ListParagraph"/>
        <w:numPr>
          <w:ilvl w:val="0"/>
          <w:numId w:val="10"/>
        </w:numPr>
        <w:spacing w:line="288" w:lineRule="auto"/>
        <w:ind w:left="709"/>
        <w:jc w:val="both"/>
        <w:rPr>
          <w:i/>
          <w:color w:val="E36C0A"/>
          <w:lang w:eastAsia="en-AU"/>
        </w:rPr>
      </w:pPr>
      <w:r w:rsidRPr="007C6B2C">
        <w:rPr>
          <w:lang w:eastAsia="en-AU"/>
        </w:rPr>
        <w:t xml:space="preserve">The </w:t>
      </w:r>
      <w:r w:rsidRPr="000F6177">
        <w:rPr>
          <w:color w:val="000000"/>
          <w:lang w:eastAsia="en-AU"/>
        </w:rPr>
        <w:t xml:space="preserve">person responsible for the </w:t>
      </w:r>
      <w:r w:rsidR="005A60DC">
        <w:rPr>
          <w:color w:val="000000"/>
          <w:lang w:eastAsia="en-AU"/>
        </w:rPr>
        <w:t>degree</w:t>
      </w:r>
      <w:r w:rsidRPr="000F6177">
        <w:rPr>
          <w:color w:val="000000"/>
          <w:lang w:eastAsia="en-AU"/>
        </w:rPr>
        <w:t xml:space="preserve"> (</w:t>
      </w:r>
      <w:r w:rsidR="00140B17" w:rsidRPr="000F6177">
        <w:rPr>
          <w:color w:val="000000"/>
          <w:lang w:eastAsia="en-AU"/>
        </w:rPr>
        <w:t>e.g.,</w:t>
      </w:r>
      <w:r w:rsidRPr="000F6177">
        <w:rPr>
          <w:color w:val="000000"/>
          <w:lang w:eastAsia="en-AU"/>
        </w:rPr>
        <w:t xml:space="preserve"> course coordinator, </w:t>
      </w:r>
      <w:r w:rsidR="00140B17" w:rsidRPr="000F6177">
        <w:rPr>
          <w:color w:val="000000"/>
          <w:lang w:eastAsia="en-AU"/>
        </w:rPr>
        <w:t>chair,</w:t>
      </w:r>
      <w:r w:rsidRPr="000F6177">
        <w:rPr>
          <w:color w:val="000000"/>
          <w:lang w:eastAsia="en-AU"/>
        </w:rPr>
        <w:t xml:space="preserve"> or manager) is a qualified Youth Worker eligible for membership of the YWA. </w:t>
      </w:r>
    </w:p>
    <w:p w14:paraId="6813B7F7" w14:textId="77777777" w:rsidR="009D1BCE" w:rsidRPr="00F36077" w:rsidRDefault="009D1BCE" w:rsidP="00F36077">
      <w:pPr>
        <w:widowControl/>
        <w:autoSpaceDE/>
        <w:autoSpaceDN/>
        <w:spacing w:after="100" w:line="288" w:lineRule="auto"/>
        <w:ind w:left="714"/>
        <w:jc w:val="both"/>
        <w:rPr>
          <w:i/>
          <w:color w:val="E36C0A"/>
          <w:lang w:eastAsia="en-AU"/>
        </w:rPr>
      </w:pPr>
      <w:r w:rsidRPr="00F36077">
        <w:rPr>
          <w:i/>
          <w:color w:val="E36C0A"/>
          <w:lang w:eastAsia="en-AU"/>
        </w:rPr>
        <w:t xml:space="preserve">Curriculum Vitae submitted with the Accreditation documents, including a statement of eligibility for membership of the YWA. </w:t>
      </w:r>
    </w:p>
    <w:p w14:paraId="578561DC" w14:textId="77777777" w:rsidR="00970120" w:rsidRDefault="00F36077">
      <w:r>
        <w:br w:type="page"/>
      </w:r>
    </w:p>
    <w:p w14:paraId="33081AAD" w14:textId="6367B255" w:rsidR="00970120" w:rsidRDefault="00C25D1A" w:rsidP="00C25D1A">
      <w:pPr>
        <w:pStyle w:val="xmsonormal"/>
        <w:autoSpaceDE w:val="0"/>
        <w:autoSpaceDN w:val="0"/>
        <w:spacing w:before="60" w:line="276" w:lineRule="auto"/>
        <w:rPr>
          <w:rFonts w:asciiTheme="minorHAnsi" w:hAnsiTheme="minorHAnsi"/>
          <w:b/>
          <w:bCs/>
          <w:color w:val="E36C0A" w:themeColor="accent6" w:themeShade="BF"/>
          <w:sz w:val="26"/>
          <w:szCs w:val="26"/>
          <w:lang w:val="en-GB"/>
        </w:rPr>
      </w:pPr>
      <w:r>
        <w:rPr>
          <w:rFonts w:asciiTheme="minorHAnsi" w:hAnsiTheme="minorHAnsi"/>
          <w:b/>
          <w:bCs/>
          <w:color w:val="E36C0A" w:themeColor="accent6" w:themeShade="BF"/>
          <w:sz w:val="26"/>
          <w:szCs w:val="26"/>
          <w:lang w:val="en-GB"/>
        </w:rPr>
        <w:lastRenderedPageBreak/>
        <w:t xml:space="preserve">3. </w:t>
      </w:r>
      <w:r w:rsidR="0050371A" w:rsidRPr="000F6177">
        <w:rPr>
          <w:rFonts w:asciiTheme="minorHAnsi" w:hAnsiTheme="minorHAnsi"/>
          <w:b/>
          <w:bCs/>
          <w:color w:val="E36C0A" w:themeColor="accent6" w:themeShade="BF"/>
          <w:sz w:val="26"/>
          <w:szCs w:val="26"/>
          <w:lang w:val="en-GB"/>
        </w:rPr>
        <w:t>CORE CURRICULUM</w:t>
      </w:r>
    </w:p>
    <w:p w14:paraId="58F42BF3" w14:textId="77777777" w:rsidR="000F6177" w:rsidRPr="000F6177" w:rsidRDefault="000F6177" w:rsidP="000F6177">
      <w:pPr>
        <w:pStyle w:val="xmsonormal"/>
        <w:autoSpaceDE w:val="0"/>
        <w:autoSpaceDN w:val="0"/>
        <w:spacing w:before="60" w:line="276" w:lineRule="auto"/>
        <w:ind w:left="720"/>
        <w:rPr>
          <w:rFonts w:asciiTheme="minorHAnsi" w:hAnsiTheme="minorHAnsi"/>
          <w:b/>
          <w:bCs/>
          <w:color w:val="E36C0A" w:themeColor="accent6" w:themeShade="BF"/>
          <w:sz w:val="26"/>
          <w:szCs w:val="26"/>
          <w:lang w:val="en-GB"/>
        </w:rPr>
      </w:pPr>
    </w:p>
    <w:p w14:paraId="2A46DF99" w14:textId="2F268597" w:rsidR="00306416" w:rsidRPr="000F6177" w:rsidRDefault="00306416" w:rsidP="00306416">
      <w:pPr>
        <w:spacing w:after="100" w:line="276" w:lineRule="auto"/>
        <w:ind w:left="360"/>
        <w:jc w:val="both"/>
        <w:rPr>
          <w:rFonts w:asciiTheme="minorHAnsi" w:eastAsiaTheme="minorEastAsia" w:hAnsiTheme="minorHAnsi"/>
        </w:rPr>
      </w:pPr>
      <w:r w:rsidRPr="000F6177">
        <w:rPr>
          <w:rFonts w:asciiTheme="minorHAnsi" w:hAnsiTheme="minorHAnsi"/>
        </w:rPr>
        <w:t xml:space="preserve">A benchmark survey of youth work curriculum across the currently accredited degree </w:t>
      </w:r>
      <w:proofErr w:type="gramStart"/>
      <w:r w:rsidR="005A60DC">
        <w:rPr>
          <w:rFonts w:asciiTheme="minorHAnsi" w:hAnsiTheme="minorHAnsi"/>
        </w:rPr>
        <w:t xml:space="preserve">programs </w:t>
      </w:r>
      <w:r w:rsidRPr="000F6177">
        <w:rPr>
          <w:rFonts w:asciiTheme="minorHAnsi" w:hAnsiTheme="minorHAnsi"/>
        </w:rPr>
        <w:t xml:space="preserve"> was</w:t>
      </w:r>
      <w:proofErr w:type="gramEnd"/>
      <w:r w:rsidRPr="000F6177">
        <w:rPr>
          <w:rFonts w:asciiTheme="minorHAnsi" w:hAnsiTheme="minorHAnsi"/>
        </w:rPr>
        <w:t xml:space="preserve"> conducted in 2014 under an Australian Government Office for Learning and Teaching grant (Cooper et al 2014).  This document identified a consensus around the constitutive knowledge base for professional youth work in Australia.</w:t>
      </w:r>
    </w:p>
    <w:p w14:paraId="7BFCADA5" w14:textId="77777777" w:rsidR="00306416" w:rsidRPr="000F6177" w:rsidRDefault="00306416" w:rsidP="00306416">
      <w:pPr>
        <w:spacing w:after="100" w:line="276" w:lineRule="auto"/>
        <w:ind w:left="360"/>
        <w:jc w:val="both"/>
        <w:rPr>
          <w:rFonts w:asciiTheme="minorHAnsi" w:hAnsiTheme="minorHAnsi"/>
        </w:rPr>
      </w:pPr>
      <w:r w:rsidRPr="000F6177">
        <w:rPr>
          <w:rFonts w:asciiTheme="minorHAnsi" w:hAnsiTheme="minorHAnsi"/>
        </w:rPr>
        <w:t xml:space="preserve">The headings below are from that Report. Under each heading, </w:t>
      </w:r>
      <w:r w:rsidR="006A07AC" w:rsidRPr="000F6177">
        <w:rPr>
          <w:rFonts w:asciiTheme="minorHAnsi" w:hAnsiTheme="minorHAnsi"/>
        </w:rPr>
        <w:t>are</w:t>
      </w:r>
      <w:r w:rsidRPr="000F6177">
        <w:rPr>
          <w:rFonts w:asciiTheme="minorHAnsi" w:hAnsiTheme="minorHAnsi"/>
        </w:rPr>
        <w:t xml:space="preserve"> areas that courses might be expected to cover, and areas wh</w:t>
      </w:r>
      <w:r w:rsidR="007C6B2C" w:rsidRPr="000F6177">
        <w:rPr>
          <w:rFonts w:asciiTheme="minorHAnsi" w:hAnsiTheme="minorHAnsi"/>
        </w:rPr>
        <w:t>ere coverage would be desirable.</w:t>
      </w:r>
      <w:r w:rsidRPr="000F6177">
        <w:rPr>
          <w:rFonts w:asciiTheme="minorHAnsi" w:hAnsiTheme="minorHAnsi"/>
        </w:rPr>
        <w:t xml:space="preserve"> It is anticipated that different courses may include these elements in different units, at different stages of the course, and that they may not be identified using this terminology. However, the substantive content should be identifiable.</w:t>
      </w:r>
    </w:p>
    <w:p w14:paraId="279E9492" w14:textId="77777777" w:rsidR="00970120" w:rsidRPr="000F6177" w:rsidRDefault="00970120" w:rsidP="007C6B2C">
      <w:pPr>
        <w:pStyle w:val="xmsonormal"/>
        <w:autoSpaceDE w:val="0"/>
        <w:autoSpaceDN w:val="0"/>
        <w:spacing w:before="60" w:line="276" w:lineRule="auto"/>
        <w:ind w:left="567"/>
        <w:rPr>
          <w:rFonts w:asciiTheme="minorHAnsi" w:hAnsiTheme="minorHAnsi"/>
          <w:lang w:val="en-GB"/>
        </w:rPr>
      </w:pPr>
    </w:p>
    <w:p w14:paraId="09B661CF" w14:textId="77777777" w:rsidR="00970120" w:rsidRPr="00C25D1A" w:rsidRDefault="00970120" w:rsidP="007C6B2C">
      <w:pPr>
        <w:pStyle w:val="xmsonormal"/>
        <w:numPr>
          <w:ilvl w:val="0"/>
          <w:numId w:val="12"/>
        </w:numPr>
        <w:autoSpaceDE w:val="0"/>
        <w:autoSpaceDN w:val="0"/>
        <w:spacing w:before="60" w:line="276" w:lineRule="auto"/>
        <w:ind w:left="567"/>
        <w:rPr>
          <w:rFonts w:asciiTheme="minorHAnsi" w:hAnsiTheme="minorHAnsi"/>
          <w:b/>
          <w:bCs/>
          <w:color w:val="E36C0A" w:themeColor="accent6" w:themeShade="BF"/>
          <w:sz w:val="24"/>
          <w:szCs w:val="24"/>
          <w:lang w:val="en-GB"/>
        </w:rPr>
      </w:pPr>
      <w:r w:rsidRPr="00C25D1A">
        <w:rPr>
          <w:rFonts w:asciiTheme="minorHAnsi" w:hAnsiTheme="minorHAnsi"/>
          <w:b/>
          <w:bCs/>
          <w:color w:val="E36C0A" w:themeColor="accent6" w:themeShade="BF"/>
          <w:sz w:val="24"/>
          <w:szCs w:val="24"/>
        </w:rPr>
        <w:t xml:space="preserve">Youth </w:t>
      </w:r>
      <w:r w:rsidR="000F6177" w:rsidRPr="00C25D1A">
        <w:rPr>
          <w:rFonts w:asciiTheme="minorHAnsi" w:hAnsiTheme="minorHAnsi"/>
          <w:b/>
          <w:bCs/>
          <w:color w:val="E36C0A" w:themeColor="accent6" w:themeShade="BF"/>
          <w:sz w:val="24"/>
          <w:szCs w:val="24"/>
        </w:rPr>
        <w:t>W</w:t>
      </w:r>
      <w:r w:rsidRPr="00C25D1A">
        <w:rPr>
          <w:rFonts w:asciiTheme="minorHAnsi" w:hAnsiTheme="minorHAnsi"/>
          <w:b/>
          <w:bCs/>
          <w:color w:val="E36C0A" w:themeColor="accent6" w:themeShade="BF"/>
          <w:sz w:val="24"/>
          <w:szCs w:val="24"/>
        </w:rPr>
        <w:t xml:space="preserve">ork </w:t>
      </w:r>
      <w:r w:rsidR="000F6177" w:rsidRPr="00C25D1A">
        <w:rPr>
          <w:rFonts w:asciiTheme="minorHAnsi" w:hAnsiTheme="minorHAnsi"/>
          <w:b/>
          <w:bCs/>
          <w:color w:val="E36C0A" w:themeColor="accent6" w:themeShade="BF"/>
          <w:sz w:val="24"/>
          <w:szCs w:val="24"/>
        </w:rPr>
        <w:t>T</w:t>
      </w:r>
      <w:r w:rsidRPr="00C25D1A">
        <w:rPr>
          <w:rFonts w:asciiTheme="minorHAnsi" w:hAnsiTheme="minorHAnsi"/>
          <w:b/>
          <w:bCs/>
          <w:color w:val="E36C0A" w:themeColor="accent6" w:themeShade="BF"/>
          <w:sz w:val="24"/>
          <w:szCs w:val="24"/>
        </w:rPr>
        <w:t>heory</w:t>
      </w:r>
    </w:p>
    <w:p w14:paraId="34D30197" w14:textId="77777777" w:rsidR="00970120" w:rsidRPr="000F6177" w:rsidRDefault="00970120" w:rsidP="00A54502">
      <w:pPr>
        <w:pStyle w:val="xxxmsolistparagraph"/>
        <w:numPr>
          <w:ilvl w:val="0"/>
          <w:numId w:val="55"/>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Engages with the history of youth work as a profession in Australia and globally. </w:t>
      </w:r>
    </w:p>
    <w:p w14:paraId="1DF0CAF6" w14:textId="77777777" w:rsidR="00970120" w:rsidRPr="000F6177" w:rsidRDefault="00970120" w:rsidP="00A54502">
      <w:pPr>
        <w:pStyle w:val="xxxmsolistparagraph"/>
        <w:numPr>
          <w:ilvl w:val="0"/>
          <w:numId w:val="55"/>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Introduces the core philosophical and methodological commitments of youth work as a community of practice.  </w:t>
      </w:r>
    </w:p>
    <w:p w14:paraId="39A6EF52" w14:textId="77777777" w:rsidR="00970120" w:rsidRPr="000F6177" w:rsidRDefault="00970120" w:rsidP="00A54502">
      <w:pPr>
        <w:pStyle w:val="xxxmsolistparagraph"/>
        <w:numPr>
          <w:ilvl w:val="0"/>
          <w:numId w:val="55"/>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Locates youth work as social practice, working with young people in their social context. </w:t>
      </w:r>
    </w:p>
    <w:p w14:paraId="54380038" w14:textId="73DFBAE8" w:rsidR="00970120" w:rsidRPr="000F6177" w:rsidRDefault="00970120" w:rsidP="00A54502">
      <w:pPr>
        <w:pStyle w:val="xxxmsolistparagraph"/>
        <w:numPr>
          <w:ilvl w:val="0"/>
          <w:numId w:val="55"/>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Identifies the refusal to </w:t>
      </w:r>
      <w:r w:rsidR="00140B17" w:rsidRPr="000F6177">
        <w:rPr>
          <w:rFonts w:asciiTheme="minorHAnsi" w:hAnsiTheme="minorHAnsi" w:cs="Calibri"/>
        </w:rPr>
        <w:t>pathologize</w:t>
      </w:r>
      <w:r w:rsidRPr="000F6177">
        <w:rPr>
          <w:rFonts w:asciiTheme="minorHAnsi" w:hAnsiTheme="minorHAnsi" w:cs="Calibri"/>
        </w:rPr>
        <w:t xml:space="preserve"> young people and the facilitation of agency (typically through principles of the young person as the primary constituent, of consent, and of youth participation) as core practice principles.  </w:t>
      </w:r>
    </w:p>
    <w:p w14:paraId="036D3F9C" w14:textId="77777777" w:rsidR="00970120" w:rsidRPr="000F6177" w:rsidRDefault="00970120" w:rsidP="00A54502">
      <w:pPr>
        <w:pStyle w:val="xxxmsolistparagraph"/>
        <w:numPr>
          <w:ilvl w:val="0"/>
          <w:numId w:val="55"/>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Insists on the inclusion of young people within the ambit of human rights. </w:t>
      </w:r>
    </w:p>
    <w:p w14:paraId="112E004B" w14:textId="77777777" w:rsidR="00970120" w:rsidRPr="000F6177" w:rsidRDefault="00970120" w:rsidP="00A54502">
      <w:pPr>
        <w:pStyle w:val="xxxmsolistparagraph"/>
        <w:numPr>
          <w:ilvl w:val="0"/>
          <w:numId w:val="55"/>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Connects with the informal education tradition as a methodological foundation. </w:t>
      </w:r>
    </w:p>
    <w:p w14:paraId="2CCDEEB3" w14:textId="69125A4D" w:rsidR="00970120" w:rsidRPr="00A54502" w:rsidRDefault="00970120" w:rsidP="008072F6">
      <w:pPr>
        <w:pStyle w:val="xxxmsolistparagraph"/>
        <w:numPr>
          <w:ilvl w:val="0"/>
          <w:numId w:val="55"/>
        </w:numPr>
        <w:autoSpaceDE w:val="0"/>
        <w:autoSpaceDN w:val="0"/>
        <w:spacing w:before="60" w:after="200" w:line="276" w:lineRule="auto"/>
        <w:rPr>
          <w:rFonts w:asciiTheme="minorHAnsi" w:hAnsiTheme="minorHAnsi" w:cs="Calibri"/>
          <w:lang w:val="en-GB"/>
        </w:rPr>
      </w:pPr>
      <w:r w:rsidRPr="000F6177">
        <w:rPr>
          <w:rFonts w:asciiTheme="minorHAnsi" w:hAnsiTheme="minorHAnsi" w:cs="Calibri"/>
        </w:rPr>
        <w:t xml:space="preserve">Surveys contemporary youth work settings, </w:t>
      </w:r>
      <w:r w:rsidR="00140B17" w:rsidRPr="000F6177">
        <w:rPr>
          <w:rFonts w:asciiTheme="minorHAnsi" w:hAnsiTheme="minorHAnsi" w:cs="Calibri"/>
        </w:rPr>
        <w:t>methods,</w:t>
      </w:r>
      <w:r w:rsidRPr="000F6177">
        <w:rPr>
          <w:rFonts w:asciiTheme="minorHAnsi" w:hAnsiTheme="minorHAnsi" w:cs="Calibri"/>
        </w:rPr>
        <w:t xml:space="preserve"> and models, referencing their philosophical and methodological underpinnings. </w:t>
      </w:r>
    </w:p>
    <w:p w14:paraId="734B1E5E" w14:textId="77777777" w:rsidR="008072F6" w:rsidRPr="000F6177" w:rsidRDefault="008072F6" w:rsidP="00A54502">
      <w:pPr>
        <w:pStyle w:val="xxxmsolistparagraph"/>
        <w:autoSpaceDE w:val="0"/>
        <w:autoSpaceDN w:val="0"/>
        <w:spacing w:before="60" w:after="200" w:line="276" w:lineRule="auto"/>
        <w:ind w:left="1287"/>
        <w:rPr>
          <w:rFonts w:asciiTheme="minorHAnsi" w:hAnsiTheme="minorHAnsi" w:cs="Calibri"/>
          <w:lang w:val="en-GB"/>
        </w:rPr>
      </w:pPr>
    </w:p>
    <w:p w14:paraId="23D8F815" w14:textId="77777777" w:rsidR="00970120" w:rsidRPr="00C25D1A" w:rsidRDefault="00970120" w:rsidP="007C6B2C">
      <w:pPr>
        <w:pStyle w:val="xmsonormal"/>
        <w:numPr>
          <w:ilvl w:val="0"/>
          <w:numId w:val="13"/>
        </w:numPr>
        <w:autoSpaceDE w:val="0"/>
        <w:autoSpaceDN w:val="0"/>
        <w:spacing w:before="60" w:line="276" w:lineRule="auto"/>
        <w:ind w:left="567"/>
        <w:rPr>
          <w:rFonts w:asciiTheme="minorHAnsi" w:hAnsiTheme="minorHAnsi"/>
          <w:b/>
          <w:bCs/>
          <w:color w:val="E36C0A" w:themeColor="accent6" w:themeShade="BF"/>
          <w:sz w:val="24"/>
          <w:szCs w:val="24"/>
          <w:lang w:val="en-GB"/>
        </w:rPr>
      </w:pPr>
      <w:r w:rsidRPr="00C25D1A">
        <w:rPr>
          <w:rFonts w:asciiTheme="minorHAnsi" w:hAnsiTheme="minorHAnsi"/>
          <w:b/>
          <w:bCs/>
          <w:color w:val="E36C0A" w:themeColor="accent6" w:themeShade="BF"/>
          <w:sz w:val="24"/>
          <w:szCs w:val="24"/>
        </w:rPr>
        <w:t>Practicum</w:t>
      </w:r>
    </w:p>
    <w:p w14:paraId="55B201E3" w14:textId="001F3E47" w:rsidR="00970120" w:rsidRPr="000F6177" w:rsidRDefault="00970120" w:rsidP="007C6B2C">
      <w:pPr>
        <w:pStyle w:val="xxxmsolistparagraph"/>
        <w:autoSpaceDE w:val="0"/>
        <w:autoSpaceDN w:val="0"/>
        <w:spacing w:before="60" w:after="200" w:line="276" w:lineRule="auto"/>
        <w:ind w:left="567"/>
        <w:rPr>
          <w:rFonts w:asciiTheme="minorHAnsi" w:hAnsiTheme="minorHAnsi" w:cs="Calibri"/>
        </w:rPr>
      </w:pPr>
      <w:r w:rsidRPr="000F6177">
        <w:rPr>
          <w:rFonts w:asciiTheme="minorHAnsi" w:hAnsiTheme="minorHAnsi" w:cs="Calibri"/>
        </w:rPr>
        <w:t xml:space="preserve">Provides students with an opportunity to engage with young people under the supervision of experienced youth workers, to learn and practice professional behaviours and boundaries in a professional workplace, to critically evaluate practice in the light of youth work theory and professional ethics, and through staged exposure, develop professional qualities, capacities, </w:t>
      </w:r>
      <w:r w:rsidR="00140B17" w:rsidRPr="000F6177">
        <w:rPr>
          <w:rFonts w:asciiTheme="minorHAnsi" w:hAnsiTheme="minorHAnsi" w:cs="Calibri"/>
        </w:rPr>
        <w:t>skills,</w:t>
      </w:r>
      <w:r w:rsidRPr="000F6177">
        <w:rPr>
          <w:rFonts w:asciiTheme="minorHAnsi" w:hAnsiTheme="minorHAnsi" w:cs="Calibri"/>
        </w:rPr>
        <w:t xml:space="preserve"> and knowledge in authentic youth work practice. </w:t>
      </w:r>
    </w:p>
    <w:p w14:paraId="28FF4D83" w14:textId="77777777" w:rsidR="00970120" w:rsidRDefault="00970120" w:rsidP="007C6B2C">
      <w:pPr>
        <w:pStyle w:val="xxxmsolistparagraph"/>
        <w:autoSpaceDE w:val="0"/>
        <w:autoSpaceDN w:val="0"/>
        <w:spacing w:before="60" w:after="200" w:line="276" w:lineRule="auto"/>
        <w:ind w:left="567"/>
        <w:rPr>
          <w:rFonts w:asciiTheme="minorHAnsi" w:hAnsiTheme="minorHAnsi" w:cs="Calibri"/>
        </w:rPr>
      </w:pPr>
      <w:r w:rsidRPr="000F6177">
        <w:rPr>
          <w:rFonts w:asciiTheme="minorHAnsi" w:hAnsiTheme="minorHAnsi" w:cs="Calibri"/>
        </w:rPr>
        <w:t>Prepares students for competent and safe engagement in the placement setting and for eventual employment as a youth worker under supervision.</w:t>
      </w:r>
    </w:p>
    <w:p w14:paraId="654D7194" w14:textId="77777777" w:rsidR="008072F6" w:rsidRDefault="008072F6" w:rsidP="007C6B2C">
      <w:pPr>
        <w:pStyle w:val="xxxmsolistparagraph"/>
        <w:autoSpaceDE w:val="0"/>
        <w:autoSpaceDN w:val="0"/>
        <w:spacing w:before="60" w:after="200" w:line="276" w:lineRule="auto"/>
        <w:ind w:left="567"/>
        <w:rPr>
          <w:rFonts w:asciiTheme="minorHAnsi" w:hAnsiTheme="minorHAnsi" w:cs="Calibri"/>
        </w:rPr>
      </w:pPr>
    </w:p>
    <w:p w14:paraId="670B368C" w14:textId="77777777" w:rsidR="008072F6" w:rsidRPr="000F6177" w:rsidRDefault="008072F6" w:rsidP="007C6B2C">
      <w:pPr>
        <w:pStyle w:val="xxxmsolistparagraph"/>
        <w:autoSpaceDE w:val="0"/>
        <w:autoSpaceDN w:val="0"/>
        <w:spacing w:before="60" w:after="200" w:line="276" w:lineRule="auto"/>
        <w:ind w:left="567"/>
        <w:rPr>
          <w:rFonts w:asciiTheme="minorHAnsi" w:hAnsiTheme="minorHAnsi" w:cs="Calibri"/>
          <w:lang w:val="en-GB"/>
        </w:rPr>
      </w:pPr>
    </w:p>
    <w:p w14:paraId="34387566" w14:textId="77777777" w:rsidR="00970120" w:rsidRPr="00C25D1A" w:rsidRDefault="00970120" w:rsidP="007C6B2C">
      <w:pPr>
        <w:pStyle w:val="xmsonormal"/>
        <w:numPr>
          <w:ilvl w:val="0"/>
          <w:numId w:val="14"/>
        </w:numPr>
        <w:autoSpaceDE w:val="0"/>
        <w:autoSpaceDN w:val="0"/>
        <w:spacing w:before="60" w:line="276" w:lineRule="auto"/>
        <w:ind w:left="567"/>
        <w:rPr>
          <w:rFonts w:asciiTheme="minorHAnsi" w:hAnsiTheme="minorHAnsi"/>
          <w:b/>
          <w:bCs/>
          <w:color w:val="E36C0A" w:themeColor="accent6" w:themeShade="BF"/>
          <w:sz w:val="24"/>
          <w:szCs w:val="24"/>
          <w:lang w:val="en-GB"/>
        </w:rPr>
      </w:pPr>
      <w:r w:rsidRPr="00C25D1A">
        <w:rPr>
          <w:rFonts w:asciiTheme="minorHAnsi" w:hAnsiTheme="minorHAnsi"/>
          <w:b/>
          <w:bCs/>
          <w:color w:val="E36C0A" w:themeColor="accent6" w:themeShade="BF"/>
          <w:sz w:val="24"/>
          <w:szCs w:val="24"/>
        </w:rPr>
        <w:lastRenderedPageBreak/>
        <w:t xml:space="preserve">Professional </w:t>
      </w:r>
      <w:r w:rsidR="003A7315" w:rsidRPr="00C25D1A">
        <w:rPr>
          <w:rFonts w:asciiTheme="minorHAnsi" w:hAnsiTheme="minorHAnsi"/>
          <w:b/>
          <w:bCs/>
          <w:color w:val="E36C0A" w:themeColor="accent6" w:themeShade="BF"/>
          <w:sz w:val="24"/>
          <w:szCs w:val="24"/>
        </w:rPr>
        <w:t>E</w:t>
      </w:r>
      <w:r w:rsidRPr="00C25D1A">
        <w:rPr>
          <w:rFonts w:asciiTheme="minorHAnsi" w:hAnsiTheme="minorHAnsi"/>
          <w:b/>
          <w:bCs/>
          <w:color w:val="E36C0A" w:themeColor="accent6" w:themeShade="BF"/>
          <w:sz w:val="24"/>
          <w:szCs w:val="24"/>
        </w:rPr>
        <w:t>thics</w:t>
      </w:r>
    </w:p>
    <w:p w14:paraId="74FC8A0A" w14:textId="77777777" w:rsidR="00970120" w:rsidRPr="000F6177" w:rsidRDefault="00970120" w:rsidP="00A54502">
      <w:pPr>
        <w:pStyle w:val="xxxmsolistparagraph"/>
        <w:numPr>
          <w:ilvl w:val="0"/>
          <w:numId w:val="56"/>
        </w:numPr>
        <w:spacing w:before="60" w:line="276" w:lineRule="auto"/>
        <w:rPr>
          <w:rFonts w:asciiTheme="minorHAnsi" w:hAnsiTheme="minorHAnsi" w:cs="Calibri"/>
        </w:rPr>
      </w:pPr>
      <w:r w:rsidRPr="000F6177">
        <w:rPr>
          <w:rFonts w:asciiTheme="minorHAnsi" w:hAnsiTheme="minorHAnsi" w:cs="Calibri"/>
        </w:rPr>
        <w:t xml:space="preserve">Introduces students to the concept of the professional, and the ethical commitment to the young person. </w:t>
      </w:r>
    </w:p>
    <w:p w14:paraId="1748A67C" w14:textId="77777777" w:rsidR="00970120" w:rsidRPr="000F6177" w:rsidRDefault="00970120" w:rsidP="00A54502">
      <w:pPr>
        <w:pStyle w:val="xxxmsolistparagraph"/>
        <w:numPr>
          <w:ilvl w:val="0"/>
          <w:numId w:val="56"/>
        </w:numPr>
        <w:spacing w:before="60" w:line="276" w:lineRule="auto"/>
        <w:rPr>
          <w:rFonts w:asciiTheme="minorHAnsi" w:hAnsiTheme="minorHAnsi" w:cs="Calibri"/>
        </w:rPr>
      </w:pPr>
      <w:r w:rsidRPr="000F6177">
        <w:rPr>
          <w:rFonts w:asciiTheme="minorHAnsi" w:hAnsiTheme="minorHAnsi" w:cs="Calibri"/>
        </w:rPr>
        <w:t xml:space="preserve">Introduces the student to the practice of ethical reasoning. </w:t>
      </w:r>
    </w:p>
    <w:p w14:paraId="59279878" w14:textId="77777777" w:rsidR="00970120" w:rsidRPr="000F6177" w:rsidRDefault="00970120" w:rsidP="007C6B2C">
      <w:pPr>
        <w:pStyle w:val="xxxmsolistparagraph"/>
        <w:spacing w:before="60" w:line="276" w:lineRule="auto"/>
        <w:ind w:left="567"/>
        <w:rPr>
          <w:rFonts w:asciiTheme="minorHAnsi" w:hAnsiTheme="minorHAnsi" w:cs="Calibri"/>
        </w:rPr>
      </w:pPr>
    </w:p>
    <w:p w14:paraId="5F1120FD" w14:textId="49A4D866" w:rsidR="00970120" w:rsidRPr="000F6177" w:rsidRDefault="00970120" w:rsidP="00A54502">
      <w:pPr>
        <w:pStyle w:val="xxxmsolistparagraph"/>
        <w:numPr>
          <w:ilvl w:val="0"/>
          <w:numId w:val="56"/>
        </w:numPr>
        <w:spacing w:before="60" w:line="276" w:lineRule="auto"/>
        <w:rPr>
          <w:rFonts w:asciiTheme="minorHAnsi" w:hAnsiTheme="minorHAnsi" w:cs="Calibri"/>
        </w:rPr>
      </w:pPr>
      <w:r w:rsidRPr="000F6177">
        <w:rPr>
          <w:rFonts w:asciiTheme="minorHAnsi" w:hAnsiTheme="minorHAnsi" w:cs="Calibri"/>
        </w:rPr>
        <w:t xml:space="preserve">Provides detailed, </w:t>
      </w:r>
      <w:r w:rsidR="00140B17" w:rsidRPr="000F6177">
        <w:rPr>
          <w:rFonts w:asciiTheme="minorHAnsi" w:hAnsiTheme="minorHAnsi" w:cs="Calibri"/>
        </w:rPr>
        <w:t>critical,</w:t>
      </w:r>
      <w:r w:rsidRPr="000F6177">
        <w:rPr>
          <w:rFonts w:asciiTheme="minorHAnsi" w:hAnsiTheme="minorHAnsi" w:cs="Calibri"/>
        </w:rPr>
        <w:t xml:space="preserve"> and contextualised tuition in the relevant Youth Work Code of Ethics, facilitating student alignment with the Code.  </w:t>
      </w:r>
    </w:p>
    <w:p w14:paraId="2F2B6B3E" w14:textId="77777777" w:rsidR="00970120" w:rsidRPr="000F6177" w:rsidRDefault="00970120" w:rsidP="007C6B2C">
      <w:pPr>
        <w:pStyle w:val="xxxmsolistparagraph"/>
        <w:spacing w:before="60" w:line="276" w:lineRule="auto"/>
        <w:ind w:left="567"/>
        <w:rPr>
          <w:rFonts w:asciiTheme="minorHAnsi" w:hAnsiTheme="minorHAnsi" w:cs="Calibri"/>
        </w:rPr>
      </w:pPr>
    </w:p>
    <w:p w14:paraId="2FBE017E" w14:textId="77777777" w:rsidR="00970120" w:rsidRPr="000F6177" w:rsidRDefault="00970120" w:rsidP="00A54502">
      <w:pPr>
        <w:pStyle w:val="xxxmsolistparagraph"/>
        <w:numPr>
          <w:ilvl w:val="0"/>
          <w:numId w:val="56"/>
        </w:numPr>
        <w:spacing w:before="60" w:line="276" w:lineRule="auto"/>
        <w:rPr>
          <w:rFonts w:asciiTheme="minorHAnsi" w:hAnsiTheme="minorHAnsi" w:cs="Calibri"/>
        </w:rPr>
      </w:pPr>
      <w:r w:rsidRPr="000F6177">
        <w:rPr>
          <w:rFonts w:asciiTheme="minorHAnsi" w:hAnsiTheme="minorHAnsi" w:cs="Calibri"/>
        </w:rPr>
        <w:t>Establishes boundaries and limits in the professional relationship. </w:t>
      </w:r>
    </w:p>
    <w:p w14:paraId="274BFBB1" w14:textId="77777777" w:rsidR="00970120" w:rsidRPr="000F6177" w:rsidRDefault="00970120" w:rsidP="007C6B2C">
      <w:pPr>
        <w:pStyle w:val="xxxmsolistparagraph"/>
        <w:spacing w:before="60" w:line="276" w:lineRule="auto"/>
        <w:ind w:left="567"/>
        <w:rPr>
          <w:rFonts w:asciiTheme="minorHAnsi" w:hAnsiTheme="minorHAnsi" w:cs="Calibri"/>
        </w:rPr>
      </w:pPr>
    </w:p>
    <w:p w14:paraId="290382A1" w14:textId="77777777" w:rsidR="00970120" w:rsidRPr="000F6177" w:rsidRDefault="00970120" w:rsidP="00A54502">
      <w:pPr>
        <w:pStyle w:val="xxxmsolistparagraph"/>
        <w:numPr>
          <w:ilvl w:val="0"/>
          <w:numId w:val="57"/>
        </w:numPr>
        <w:spacing w:before="60" w:line="276" w:lineRule="auto"/>
        <w:rPr>
          <w:rFonts w:asciiTheme="minorHAnsi" w:hAnsiTheme="minorHAnsi" w:cs="Calibri"/>
        </w:rPr>
      </w:pPr>
      <w:r w:rsidRPr="000F6177">
        <w:rPr>
          <w:rFonts w:asciiTheme="minorHAnsi" w:hAnsiTheme="minorHAnsi" w:cs="Calibri"/>
        </w:rPr>
        <w:t>Facilitates a clear and assertive youth work professional identity.</w:t>
      </w:r>
    </w:p>
    <w:p w14:paraId="06B71F5A" w14:textId="77777777" w:rsidR="00970120" w:rsidRPr="000F6177" w:rsidRDefault="00970120" w:rsidP="007C6B2C">
      <w:pPr>
        <w:pStyle w:val="xxxmsolistparagraph"/>
        <w:spacing w:before="60" w:line="276" w:lineRule="auto"/>
        <w:ind w:left="567"/>
        <w:rPr>
          <w:rFonts w:asciiTheme="minorHAnsi" w:hAnsiTheme="minorHAnsi" w:cs="Calibri"/>
          <w:lang w:val="en-GB"/>
        </w:rPr>
      </w:pPr>
    </w:p>
    <w:p w14:paraId="3A3A7066" w14:textId="77777777" w:rsidR="00970120" w:rsidRPr="00C25D1A" w:rsidRDefault="00970120" w:rsidP="007C6B2C">
      <w:pPr>
        <w:pStyle w:val="xmsonormal"/>
        <w:numPr>
          <w:ilvl w:val="0"/>
          <w:numId w:val="15"/>
        </w:numPr>
        <w:spacing w:before="60" w:line="276" w:lineRule="auto"/>
        <w:ind w:left="567"/>
        <w:rPr>
          <w:rFonts w:asciiTheme="minorHAnsi" w:hAnsiTheme="minorHAnsi"/>
          <w:b/>
          <w:bCs/>
          <w:color w:val="E36C0A" w:themeColor="accent6" w:themeShade="BF"/>
          <w:sz w:val="24"/>
          <w:szCs w:val="24"/>
          <w:lang w:val="en-GB"/>
        </w:rPr>
      </w:pPr>
      <w:r w:rsidRPr="00C25D1A">
        <w:rPr>
          <w:rFonts w:asciiTheme="minorHAnsi" w:hAnsiTheme="minorHAnsi"/>
          <w:b/>
          <w:bCs/>
          <w:color w:val="E36C0A" w:themeColor="accent6" w:themeShade="BF"/>
          <w:sz w:val="24"/>
          <w:szCs w:val="24"/>
        </w:rPr>
        <w:t xml:space="preserve">Engagement and </w:t>
      </w:r>
      <w:r w:rsidR="003A7315" w:rsidRPr="00C25D1A">
        <w:rPr>
          <w:rFonts w:asciiTheme="minorHAnsi" w:hAnsiTheme="minorHAnsi"/>
          <w:b/>
          <w:bCs/>
          <w:color w:val="E36C0A" w:themeColor="accent6" w:themeShade="BF"/>
          <w:sz w:val="24"/>
          <w:szCs w:val="24"/>
        </w:rPr>
        <w:t>D</w:t>
      </w:r>
      <w:r w:rsidRPr="00C25D1A">
        <w:rPr>
          <w:rFonts w:asciiTheme="minorHAnsi" w:hAnsiTheme="minorHAnsi"/>
          <w:b/>
          <w:bCs/>
          <w:color w:val="E36C0A" w:themeColor="accent6" w:themeShade="BF"/>
          <w:sz w:val="24"/>
          <w:szCs w:val="24"/>
        </w:rPr>
        <w:t xml:space="preserve">evelopment </w:t>
      </w:r>
      <w:r w:rsidR="003A7315" w:rsidRPr="00C25D1A">
        <w:rPr>
          <w:rFonts w:asciiTheme="minorHAnsi" w:hAnsiTheme="minorHAnsi"/>
          <w:b/>
          <w:bCs/>
          <w:color w:val="E36C0A" w:themeColor="accent6" w:themeShade="BF"/>
          <w:sz w:val="24"/>
          <w:szCs w:val="24"/>
        </w:rPr>
        <w:t>S</w:t>
      </w:r>
      <w:r w:rsidRPr="00C25D1A">
        <w:rPr>
          <w:rFonts w:asciiTheme="minorHAnsi" w:hAnsiTheme="minorHAnsi"/>
          <w:b/>
          <w:bCs/>
          <w:color w:val="E36C0A" w:themeColor="accent6" w:themeShade="BF"/>
          <w:sz w:val="24"/>
          <w:szCs w:val="24"/>
        </w:rPr>
        <w:t>kills</w:t>
      </w:r>
    </w:p>
    <w:p w14:paraId="6EF6D570" w14:textId="77777777" w:rsidR="00970120" w:rsidRPr="000F6177" w:rsidRDefault="00970120" w:rsidP="00A54502">
      <w:pPr>
        <w:pStyle w:val="xxxmsolistparagraph"/>
        <w:numPr>
          <w:ilvl w:val="0"/>
          <w:numId w:val="58"/>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Frames the interpersonal relationship between youth worker and young person; elicits critical reflection and skill development in elements of professional youth work interaction. </w:t>
      </w:r>
    </w:p>
    <w:p w14:paraId="0E672878" w14:textId="77777777" w:rsidR="00970120" w:rsidRPr="000F6177" w:rsidRDefault="00970120" w:rsidP="00A54502">
      <w:pPr>
        <w:pStyle w:val="xxxmsolistparagraph"/>
        <w:numPr>
          <w:ilvl w:val="0"/>
          <w:numId w:val="58"/>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Fosters empathy and trust.  </w:t>
      </w:r>
    </w:p>
    <w:p w14:paraId="268843F6" w14:textId="77777777" w:rsidR="00970120" w:rsidRPr="000F6177" w:rsidRDefault="00970120" w:rsidP="00A54502">
      <w:pPr>
        <w:pStyle w:val="xxxmsolistparagraph"/>
        <w:numPr>
          <w:ilvl w:val="0"/>
          <w:numId w:val="58"/>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Makes students aware of the impact of personal background and history, including trauma, on communication, relationships, affect and behaviour, and how to respond effectively.  </w:t>
      </w:r>
    </w:p>
    <w:p w14:paraId="54A3E8F7" w14:textId="77777777" w:rsidR="00970120" w:rsidRPr="000F6177" w:rsidRDefault="00970120" w:rsidP="00A54502">
      <w:pPr>
        <w:pStyle w:val="xxxmsolistparagraph"/>
        <w:numPr>
          <w:ilvl w:val="0"/>
          <w:numId w:val="58"/>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Focuses on strengths. </w:t>
      </w:r>
    </w:p>
    <w:p w14:paraId="2F2D3934" w14:textId="77777777" w:rsidR="00970120" w:rsidRPr="00A54502" w:rsidRDefault="00970120" w:rsidP="008072F6">
      <w:pPr>
        <w:pStyle w:val="xxxmsolistparagraph"/>
        <w:numPr>
          <w:ilvl w:val="0"/>
          <w:numId w:val="58"/>
        </w:numPr>
        <w:autoSpaceDE w:val="0"/>
        <w:autoSpaceDN w:val="0"/>
        <w:spacing w:before="60" w:after="200" w:line="276" w:lineRule="auto"/>
        <w:rPr>
          <w:rFonts w:asciiTheme="minorHAnsi" w:hAnsiTheme="minorHAnsi" w:cs="Calibri"/>
          <w:lang w:val="en-GB"/>
        </w:rPr>
      </w:pPr>
      <w:r w:rsidRPr="000F6177">
        <w:rPr>
          <w:rFonts w:asciiTheme="minorHAnsi" w:hAnsiTheme="minorHAnsi" w:cs="Calibri"/>
        </w:rPr>
        <w:t xml:space="preserve">Promotes the generation of youth work relationships, in line with youth work principles, and the capacity to work effectively in informal and formal settings and with groups as well as individuals. </w:t>
      </w:r>
    </w:p>
    <w:p w14:paraId="74F841D3" w14:textId="77777777" w:rsidR="008072F6" w:rsidRPr="000F6177" w:rsidRDefault="008072F6" w:rsidP="00A54502">
      <w:pPr>
        <w:pStyle w:val="xxxmsolistparagraph"/>
        <w:autoSpaceDE w:val="0"/>
        <w:autoSpaceDN w:val="0"/>
        <w:spacing w:before="60" w:after="200" w:line="276" w:lineRule="auto"/>
        <w:ind w:left="1287"/>
        <w:rPr>
          <w:rFonts w:asciiTheme="minorHAnsi" w:hAnsiTheme="minorHAnsi" w:cs="Calibri"/>
          <w:lang w:val="en-GB"/>
        </w:rPr>
      </w:pPr>
    </w:p>
    <w:p w14:paraId="730235DC" w14:textId="77777777" w:rsidR="00970120" w:rsidRPr="00C25D1A" w:rsidRDefault="00970120" w:rsidP="007C6B2C">
      <w:pPr>
        <w:pStyle w:val="xmsonormal"/>
        <w:numPr>
          <w:ilvl w:val="0"/>
          <w:numId w:val="16"/>
        </w:numPr>
        <w:autoSpaceDE w:val="0"/>
        <w:autoSpaceDN w:val="0"/>
        <w:spacing w:before="60" w:line="276" w:lineRule="auto"/>
        <w:ind w:left="567"/>
        <w:rPr>
          <w:rFonts w:asciiTheme="minorHAnsi" w:hAnsiTheme="minorHAnsi"/>
          <w:b/>
          <w:bCs/>
          <w:color w:val="E36C0A" w:themeColor="accent6" w:themeShade="BF"/>
          <w:sz w:val="24"/>
          <w:szCs w:val="24"/>
          <w:lang w:val="en-GB"/>
        </w:rPr>
      </w:pPr>
      <w:r w:rsidRPr="00C25D1A">
        <w:rPr>
          <w:rFonts w:asciiTheme="minorHAnsi" w:hAnsiTheme="minorHAnsi"/>
          <w:b/>
          <w:bCs/>
          <w:color w:val="E36C0A" w:themeColor="accent6" w:themeShade="BF"/>
          <w:sz w:val="24"/>
          <w:szCs w:val="24"/>
        </w:rPr>
        <w:t>Technical and organisational skills</w:t>
      </w:r>
    </w:p>
    <w:p w14:paraId="36D91CA7" w14:textId="77777777" w:rsidR="00970120" w:rsidRPr="000F6177" w:rsidRDefault="00970120" w:rsidP="00A54502">
      <w:pPr>
        <w:pStyle w:val="xxxmsolistparagraph"/>
        <w:numPr>
          <w:ilvl w:val="0"/>
          <w:numId w:val="59"/>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Ensures that students are competent and safe with necessary information and communication technologies.  </w:t>
      </w:r>
    </w:p>
    <w:p w14:paraId="422D0384" w14:textId="540E9A25" w:rsidR="00970120" w:rsidRPr="000F6177" w:rsidRDefault="00970120" w:rsidP="00A54502">
      <w:pPr>
        <w:pStyle w:val="xxxmsolistparagraph"/>
        <w:numPr>
          <w:ilvl w:val="0"/>
          <w:numId w:val="59"/>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Encourages effective time management, </w:t>
      </w:r>
      <w:proofErr w:type="gramStart"/>
      <w:r w:rsidR="00140B17" w:rsidRPr="000F6177">
        <w:rPr>
          <w:rFonts w:asciiTheme="minorHAnsi" w:hAnsiTheme="minorHAnsi" w:cs="Calibri"/>
        </w:rPr>
        <w:t>teamwork</w:t>
      </w:r>
      <w:proofErr w:type="gramEnd"/>
      <w:r w:rsidRPr="000F6177">
        <w:rPr>
          <w:rFonts w:asciiTheme="minorHAnsi" w:hAnsiTheme="minorHAnsi" w:cs="Calibri"/>
        </w:rPr>
        <w:t xml:space="preserve"> and collaborative practice.  </w:t>
      </w:r>
    </w:p>
    <w:p w14:paraId="53ECB86B" w14:textId="77777777" w:rsidR="00970120" w:rsidRPr="000F6177" w:rsidRDefault="00970120" w:rsidP="00A54502">
      <w:pPr>
        <w:pStyle w:val="xxxmsolistparagraph"/>
        <w:numPr>
          <w:ilvl w:val="0"/>
          <w:numId w:val="59"/>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Introduces students to organisational process and governance. </w:t>
      </w:r>
    </w:p>
    <w:p w14:paraId="3B6BB611" w14:textId="77777777" w:rsidR="00970120" w:rsidRPr="00A54502" w:rsidRDefault="00970120" w:rsidP="008072F6">
      <w:pPr>
        <w:pStyle w:val="xxxmsolistparagraph"/>
        <w:numPr>
          <w:ilvl w:val="0"/>
          <w:numId w:val="59"/>
        </w:numPr>
        <w:autoSpaceDE w:val="0"/>
        <w:autoSpaceDN w:val="0"/>
        <w:spacing w:before="60" w:after="200" w:line="276" w:lineRule="auto"/>
        <w:rPr>
          <w:rFonts w:asciiTheme="minorHAnsi" w:hAnsiTheme="minorHAnsi" w:cs="Calibri"/>
          <w:lang w:val="en-GB"/>
        </w:rPr>
      </w:pPr>
      <w:r w:rsidRPr="000F6177">
        <w:rPr>
          <w:rFonts w:asciiTheme="minorHAnsi" w:hAnsiTheme="minorHAnsi" w:cs="Calibri"/>
        </w:rPr>
        <w:t>Raises awareness about organisational culture.</w:t>
      </w:r>
    </w:p>
    <w:p w14:paraId="2E3471CF" w14:textId="77777777" w:rsidR="008072F6" w:rsidRDefault="008072F6" w:rsidP="008072F6">
      <w:pPr>
        <w:pStyle w:val="xxxmsolistparagraph"/>
        <w:autoSpaceDE w:val="0"/>
        <w:autoSpaceDN w:val="0"/>
        <w:spacing w:before="60" w:after="200" w:line="276" w:lineRule="auto"/>
        <w:ind w:left="1287"/>
        <w:rPr>
          <w:rFonts w:asciiTheme="minorHAnsi" w:hAnsiTheme="minorHAnsi" w:cs="Calibri"/>
        </w:rPr>
      </w:pPr>
    </w:p>
    <w:p w14:paraId="2CFEDE8D" w14:textId="77777777" w:rsidR="008072F6" w:rsidRDefault="008072F6" w:rsidP="008072F6">
      <w:pPr>
        <w:pStyle w:val="xxxmsolistparagraph"/>
        <w:autoSpaceDE w:val="0"/>
        <w:autoSpaceDN w:val="0"/>
        <w:spacing w:before="60" w:after="200" w:line="276" w:lineRule="auto"/>
        <w:ind w:left="1287"/>
        <w:rPr>
          <w:rFonts w:asciiTheme="minorHAnsi" w:hAnsiTheme="minorHAnsi" w:cs="Calibri"/>
        </w:rPr>
      </w:pPr>
    </w:p>
    <w:p w14:paraId="48ACA495" w14:textId="77777777" w:rsidR="008072F6" w:rsidRPr="000F6177" w:rsidRDefault="008072F6" w:rsidP="00A54502">
      <w:pPr>
        <w:pStyle w:val="xxxmsolistparagraph"/>
        <w:autoSpaceDE w:val="0"/>
        <w:autoSpaceDN w:val="0"/>
        <w:spacing w:before="60" w:after="200" w:line="276" w:lineRule="auto"/>
        <w:ind w:left="1287"/>
        <w:rPr>
          <w:rFonts w:asciiTheme="minorHAnsi" w:hAnsiTheme="minorHAnsi" w:cs="Calibri"/>
          <w:lang w:val="en-GB"/>
        </w:rPr>
      </w:pPr>
    </w:p>
    <w:p w14:paraId="2232CE68" w14:textId="77777777" w:rsidR="00970120" w:rsidRPr="00C25D1A" w:rsidRDefault="00970120" w:rsidP="007C6B2C">
      <w:pPr>
        <w:pStyle w:val="xmsonormal"/>
        <w:numPr>
          <w:ilvl w:val="0"/>
          <w:numId w:val="17"/>
        </w:numPr>
        <w:autoSpaceDE w:val="0"/>
        <w:autoSpaceDN w:val="0"/>
        <w:spacing w:before="60" w:line="276" w:lineRule="auto"/>
        <w:ind w:left="567"/>
        <w:rPr>
          <w:rFonts w:asciiTheme="minorHAnsi" w:hAnsiTheme="minorHAnsi"/>
          <w:b/>
          <w:bCs/>
          <w:color w:val="E36C0A" w:themeColor="accent6" w:themeShade="BF"/>
          <w:sz w:val="24"/>
          <w:szCs w:val="24"/>
          <w:lang w:val="en-GB"/>
        </w:rPr>
      </w:pPr>
      <w:r w:rsidRPr="00C25D1A">
        <w:rPr>
          <w:rFonts w:asciiTheme="minorHAnsi" w:hAnsiTheme="minorHAnsi"/>
          <w:b/>
          <w:bCs/>
          <w:color w:val="E36C0A" w:themeColor="accent6" w:themeShade="BF"/>
          <w:sz w:val="24"/>
          <w:szCs w:val="24"/>
        </w:rPr>
        <w:lastRenderedPageBreak/>
        <w:t xml:space="preserve">History and Sociology of </w:t>
      </w:r>
      <w:r w:rsidR="003A7315" w:rsidRPr="00C25D1A">
        <w:rPr>
          <w:rFonts w:asciiTheme="minorHAnsi" w:hAnsiTheme="minorHAnsi"/>
          <w:b/>
          <w:bCs/>
          <w:color w:val="E36C0A" w:themeColor="accent6" w:themeShade="BF"/>
          <w:sz w:val="24"/>
          <w:szCs w:val="24"/>
        </w:rPr>
        <w:t>Y</w:t>
      </w:r>
      <w:r w:rsidRPr="00C25D1A">
        <w:rPr>
          <w:rFonts w:asciiTheme="minorHAnsi" w:hAnsiTheme="minorHAnsi"/>
          <w:b/>
          <w:bCs/>
          <w:color w:val="E36C0A" w:themeColor="accent6" w:themeShade="BF"/>
          <w:sz w:val="24"/>
          <w:szCs w:val="24"/>
        </w:rPr>
        <w:t xml:space="preserve">outh </w:t>
      </w:r>
    </w:p>
    <w:p w14:paraId="1225434D" w14:textId="77777777" w:rsidR="00970120" w:rsidRPr="000F6177" w:rsidRDefault="00970120" w:rsidP="00A54502">
      <w:pPr>
        <w:pStyle w:val="xxxmsolistparagraph"/>
        <w:numPr>
          <w:ilvl w:val="0"/>
          <w:numId w:val="60"/>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Develops sociological imagination, and the capacity to use social theory. </w:t>
      </w:r>
    </w:p>
    <w:p w14:paraId="3A939A71" w14:textId="4F3C648B" w:rsidR="00970120" w:rsidRPr="000F6177" w:rsidRDefault="00970120" w:rsidP="00A54502">
      <w:pPr>
        <w:pStyle w:val="xxxmsolistparagraph"/>
        <w:numPr>
          <w:ilvl w:val="0"/>
          <w:numId w:val="60"/>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Establishes the contingency of youth/adolescence as a social category in its historical, ideological, </w:t>
      </w:r>
      <w:r w:rsidR="00140B17" w:rsidRPr="000F6177">
        <w:rPr>
          <w:rFonts w:asciiTheme="minorHAnsi" w:hAnsiTheme="minorHAnsi" w:cs="Calibri"/>
        </w:rPr>
        <w:t>economic,</w:t>
      </w:r>
      <w:r w:rsidRPr="000F6177">
        <w:rPr>
          <w:rFonts w:asciiTheme="minorHAnsi" w:hAnsiTheme="minorHAnsi" w:cs="Calibri"/>
        </w:rPr>
        <w:t xml:space="preserve"> and political context</w:t>
      </w:r>
      <w:r w:rsidR="007A4F52" w:rsidRPr="000F6177">
        <w:rPr>
          <w:rFonts w:asciiTheme="minorHAnsi" w:hAnsiTheme="minorHAnsi" w:cs="Calibri"/>
        </w:rPr>
        <w:t>.</w:t>
      </w:r>
      <w:r w:rsidRPr="000F6177">
        <w:rPr>
          <w:rFonts w:asciiTheme="minorHAnsi" w:hAnsiTheme="minorHAnsi" w:cs="Calibri"/>
        </w:rPr>
        <w:t xml:space="preserve"> </w:t>
      </w:r>
    </w:p>
    <w:p w14:paraId="4B98C71A" w14:textId="77777777" w:rsidR="00970120" w:rsidRPr="000F6177" w:rsidRDefault="00970120" w:rsidP="00A54502">
      <w:pPr>
        <w:pStyle w:val="xxxmsolistparagraph"/>
        <w:numPr>
          <w:ilvl w:val="0"/>
          <w:numId w:val="60"/>
        </w:numPr>
        <w:autoSpaceDE w:val="0"/>
        <w:autoSpaceDN w:val="0"/>
        <w:spacing w:before="60" w:after="200" w:line="276" w:lineRule="auto"/>
        <w:rPr>
          <w:rFonts w:asciiTheme="minorHAnsi" w:hAnsiTheme="minorHAnsi" w:cs="Calibri"/>
        </w:rPr>
      </w:pPr>
      <w:r w:rsidRPr="000F6177">
        <w:rPr>
          <w:rFonts w:asciiTheme="minorHAnsi" w:hAnsiTheme="minorHAnsi" w:cs="Calibri"/>
        </w:rPr>
        <w:t>Engages critically with developmental theories of adolescence and sociological theories of youth</w:t>
      </w:r>
      <w:r w:rsidR="007A4F52" w:rsidRPr="000F6177">
        <w:rPr>
          <w:rFonts w:asciiTheme="minorHAnsi" w:hAnsiTheme="minorHAnsi" w:cs="Calibri"/>
        </w:rPr>
        <w:t>.</w:t>
      </w:r>
      <w:r w:rsidRPr="000F6177">
        <w:rPr>
          <w:rFonts w:asciiTheme="minorHAnsi" w:hAnsiTheme="minorHAnsi" w:cs="Calibri"/>
        </w:rPr>
        <w:t xml:space="preserve"> </w:t>
      </w:r>
    </w:p>
    <w:p w14:paraId="3F1B196C" w14:textId="77777777" w:rsidR="00970120" w:rsidRPr="000F6177" w:rsidRDefault="00970120" w:rsidP="00A54502">
      <w:pPr>
        <w:pStyle w:val="xxxmsolistparagraph"/>
        <w:numPr>
          <w:ilvl w:val="0"/>
          <w:numId w:val="60"/>
        </w:numPr>
        <w:autoSpaceDE w:val="0"/>
        <w:autoSpaceDN w:val="0"/>
        <w:spacing w:before="60" w:after="200" w:line="276" w:lineRule="auto"/>
        <w:rPr>
          <w:rFonts w:asciiTheme="minorHAnsi" w:hAnsiTheme="minorHAnsi" w:cs="Calibri"/>
        </w:rPr>
      </w:pPr>
      <w:r w:rsidRPr="000F6177">
        <w:rPr>
          <w:rFonts w:asciiTheme="minorHAnsi" w:hAnsiTheme="minorHAnsi" w:cs="Calibri"/>
        </w:rPr>
        <w:t>Deconstructs dominant assumptions about young people in terms of deficits in inherent capacity, and pathologies such as vulnerability or predisposition to trouble</w:t>
      </w:r>
      <w:r w:rsidR="007A4F52" w:rsidRPr="000F6177">
        <w:rPr>
          <w:rFonts w:asciiTheme="minorHAnsi" w:hAnsiTheme="minorHAnsi" w:cs="Calibri"/>
        </w:rPr>
        <w:t>.</w:t>
      </w:r>
      <w:r w:rsidRPr="000F6177">
        <w:rPr>
          <w:rFonts w:asciiTheme="minorHAnsi" w:hAnsiTheme="minorHAnsi" w:cs="Calibri"/>
        </w:rPr>
        <w:t xml:space="preserve"> </w:t>
      </w:r>
    </w:p>
    <w:p w14:paraId="0DAB0A12" w14:textId="77777777" w:rsidR="00970120" w:rsidRPr="000F6177" w:rsidRDefault="00970120" w:rsidP="00A54502">
      <w:pPr>
        <w:pStyle w:val="xxxmsolistparagraph"/>
        <w:numPr>
          <w:ilvl w:val="0"/>
          <w:numId w:val="60"/>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Identifies and critically analyses different discourses of youth as </w:t>
      </w:r>
      <w:r w:rsidR="007C6B2C" w:rsidRPr="000F6177">
        <w:rPr>
          <w:rFonts w:asciiTheme="minorHAnsi" w:hAnsiTheme="minorHAnsi" w:cs="Calibri"/>
        </w:rPr>
        <w:t>‘</w:t>
      </w:r>
      <w:r w:rsidRPr="000F6177">
        <w:rPr>
          <w:rFonts w:asciiTheme="minorHAnsi" w:hAnsiTheme="minorHAnsi" w:cs="Calibri"/>
        </w:rPr>
        <w:t>Other</w:t>
      </w:r>
      <w:r w:rsidR="007C6B2C" w:rsidRPr="000F6177">
        <w:rPr>
          <w:rFonts w:asciiTheme="minorHAnsi" w:hAnsiTheme="minorHAnsi" w:cs="Calibri"/>
        </w:rPr>
        <w:t>’</w:t>
      </w:r>
      <w:r w:rsidRPr="000F6177">
        <w:rPr>
          <w:rFonts w:asciiTheme="minorHAnsi" w:hAnsiTheme="minorHAnsi" w:cs="Calibri"/>
        </w:rPr>
        <w:t>, such as youth as adolescent, youth as teenager, youth as rebel, youth as the future, troubled youth</w:t>
      </w:r>
      <w:r w:rsidR="007A4F52" w:rsidRPr="000F6177">
        <w:rPr>
          <w:rFonts w:asciiTheme="minorHAnsi" w:hAnsiTheme="minorHAnsi" w:cs="Calibri"/>
        </w:rPr>
        <w:t>.</w:t>
      </w:r>
      <w:r w:rsidRPr="000F6177">
        <w:rPr>
          <w:rFonts w:asciiTheme="minorHAnsi" w:hAnsiTheme="minorHAnsi" w:cs="Calibri"/>
        </w:rPr>
        <w:t xml:space="preserve"> </w:t>
      </w:r>
    </w:p>
    <w:p w14:paraId="75AE131A" w14:textId="5AE9FFF0" w:rsidR="00970120" w:rsidRPr="000F6177" w:rsidRDefault="00970120" w:rsidP="00A54502">
      <w:pPr>
        <w:pStyle w:val="xxxmsolistparagraph"/>
        <w:numPr>
          <w:ilvl w:val="0"/>
          <w:numId w:val="60"/>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Introduces </w:t>
      </w:r>
      <w:r w:rsidR="00140B17" w:rsidRPr="000F6177">
        <w:rPr>
          <w:rFonts w:asciiTheme="minorHAnsi" w:hAnsiTheme="minorHAnsi" w:cs="Calibri"/>
        </w:rPr>
        <w:t>intersectionality’s</w:t>
      </w:r>
      <w:r w:rsidRPr="000F6177">
        <w:rPr>
          <w:rFonts w:asciiTheme="minorHAnsi" w:hAnsiTheme="minorHAnsi" w:cs="Calibri"/>
        </w:rPr>
        <w:t xml:space="preserve"> such as class, gender, race and colonisation, disability, sexuality, geography</w:t>
      </w:r>
      <w:r w:rsidR="007A4F52" w:rsidRPr="000F6177">
        <w:rPr>
          <w:rFonts w:asciiTheme="minorHAnsi" w:hAnsiTheme="minorHAnsi" w:cs="Calibri"/>
        </w:rPr>
        <w:t>.</w:t>
      </w:r>
      <w:r w:rsidRPr="000F6177">
        <w:rPr>
          <w:rFonts w:asciiTheme="minorHAnsi" w:hAnsiTheme="minorHAnsi" w:cs="Calibri"/>
        </w:rPr>
        <w:t xml:space="preserve"> </w:t>
      </w:r>
    </w:p>
    <w:p w14:paraId="321FBFFC" w14:textId="77777777" w:rsidR="00970120" w:rsidRPr="00A54502" w:rsidRDefault="00970120" w:rsidP="008072F6">
      <w:pPr>
        <w:pStyle w:val="xxxmsolistparagraph"/>
        <w:numPr>
          <w:ilvl w:val="0"/>
          <w:numId w:val="60"/>
        </w:numPr>
        <w:autoSpaceDE w:val="0"/>
        <w:autoSpaceDN w:val="0"/>
        <w:spacing w:before="60" w:after="200" w:line="276" w:lineRule="auto"/>
        <w:rPr>
          <w:rFonts w:asciiTheme="minorHAnsi" w:hAnsiTheme="minorHAnsi" w:cs="Calibri"/>
          <w:lang w:val="en-GB"/>
        </w:rPr>
      </w:pPr>
      <w:r w:rsidRPr="000F6177">
        <w:rPr>
          <w:rFonts w:asciiTheme="minorHAnsi" w:hAnsiTheme="minorHAnsi" w:cs="Calibri"/>
        </w:rPr>
        <w:t>Enables theoretical constructions of young people which are productive and emancipatory.</w:t>
      </w:r>
    </w:p>
    <w:p w14:paraId="071503FC" w14:textId="77777777" w:rsidR="008072F6" w:rsidRPr="000F6177" w:rsidRDefault="008072F6" w:rsidP="00C25D1A">
      <w:pPr>
        <w:pStyle w:val="xxxmsolistparagraph"/>
        <w:autoSpaceDE w:val="0"/>
        <w:autoSpaceDN w:val="0"/>
        <w:spacing w:before="60" w:after="200" w:line="276" w:lineRule="auto"/>
        <w:ind w:left="1287"/>
        <w:rPr>
          <w:rFonts w:asciiTheme="minorHAnsi" w:hAnsiTheme="minorHAnsi" w:cs="Calibri"/>
          <w:lang w:val="en-GB"/>
        </w:rPr>
      </w:pPr>
    </w:p>
    <w:p w14:paraId="4C46A16E" w14:textId="77777777" w:rsidR="00970120" w:rsidRPr="00C25D1A" w:rsidRDefault="00970120" w:rsidP="007C6B2C">
      <w:pPr>
        <w:pStyle w:val="xmsonormal"/>
        <w:numPr>
          <w:ilvl w:val="0"/>
          <w:numId w:val="18"/>
        </w:numPr>
        <w:autoSpaceDE w:val="0"/>
        <w:autoSpaceDN w:val="0"/>
        <w:spacing w:before="60" w:line="276" w:lineRule="auto"/>
        <w:ind w:left="567"/>
        <w:rPr>
          <w:rFonts w:asciiTheme="minorHAnsi" w:hAnsiTheme="minorHAnsi"/>
          <w:b/>
          <w:bCs/>
          <w:color w:val="E36C0A" w:themeColor="accent6" w:themeShade="BF"/>
          <w:sz w:val="24"/>
          <w:szCs w:val="24"/>
          <w:lang w:val="en-GB"/>
        </w:rPr>
      </w:pPr>
      <w:r w:rsidRPr="00C25D1A">
        <w:rPr>
          <w:rFonts w:asciiTheme="minorHAnsi" w:hAnsiTheme="minorHAnsi"/>
          <w:b/>
          <w:bCs/>
          <w:color w:val="E36C0A" w:themeColor="accent6" w:themeShade="BF"/>
          <w:sz w:val="24"/>
          <w:szCs w:val="24"/>
        </w:rPr>
        <w:t xml:space="preserve">Youth </w:t>
      </w:r>
      <w:r w:rsidR="003A7315" w:rsidRPr="00C25D1A">
        <w:rPr>
          <w:rFonts w:asciiTheme="minorHAnsi" w:hAnsiTheme="minorHAnsi"/>
          <w:b/>
          <w:bCs/>
          <w:color w:val="E36C0A" w:themeColor="accent6" w:themeShade="BF"/>
          <w:sz w:val="24"/>
          <w:szCs w:val="24"/>
        </w:rPr>
        <w:t>W</w:t>
      </w:r>
      <w:r w:rsidRPr="00C25D1A">
        <w:rPr>
          <w:rFonts w:asciiTheme="minorHAnsi" w:hAnsiTheme="minorHAnsi"/>
          <w:b/>
          <w:bCs/>
          <w:color w:val="E36C0A" w:themeColor="accent6" w:themeShade="BF"/>
          <w:sz w:val="24"/>
          <w:szCs w:val="24"/>
        </w:rPr>
        <w:t>ell-</w:t>
      </w:r>
      <w:r w:rsidR="003A7315" w:rsidRPr="00C25D1A">
        <w:rPr>
          <w:rFonts w:asciiTheme="minorHAnsi" w:hAnsiTheme="minorHAnsi"/>
          <w:b/>
          <w:bCs/>
          <w:color w:val="E36C0A" w:themeColor="accent6" w:themeShade="BF"/>
          <w:sz w:val="24"/>
          <w:szCs w:val="24"/>
        </w:rPr>
        <w:t>B</w:t>
      </w:r>
      <w:r w:rsidRPr="00C25D1A">
        <w:rPr>
          <w:rFonts w:asciiTheme="minorHAnsi" w:hAnsiTheme="minorHAnsi"/>
          <w:b/>
          <w:bCs/>
          <w:color w:val="E36C0A" w:themeColor="accent6" w:themeShade="BF"/>
          <w:sz w:val="24"/>
          <w:szCs w:val="24"/>
        </w:rPr>
        <w:t>eing/</w:t>
      </w:r>
      <w:r w:rsidR="003A7315" w:rsidRPr="00C25D1A">
        <w:rPr>
          <w:rFonts w:asciiTheme="minorHAnsi" w:hAnsiTheme="minorHAnsi"/>
          <w:b/>
          <w:bCs/>
          <w:color w:val="E36C0A" w:themeColor="accent6" w:themeShade="BF"/>
          <w:sz w:val="24"/>
          <w:szCs w:val="24"/>
        </w:rPr>
        <w:t>Y</w:t>
      </w:r>
      <w:r w:rsidRPr="00C25D1A">
        <w:rPr>
          <w:rFonts w:asciiTheme="minorHAnsi" w:hAnsiTheme="minorHAnsi"/>
          <w:b/>
          <w:bCs/>
          <w:color w:val="E36C0A" w:themeColor="accent6" w:themeShade="BF"/>
          <w:sz w:val="24"/>
          <w:szCs w:val="24"/>
        </w:rPr>
        <w:t xml:space="preserve">outh </w:t>
      </w:r>
      <w:r w:rsidR="003A7315" w:rsidRPr="00C25D1A">
        <w:rPr>
          <w:rFonts w:asciiTheme="minorHAnsi" w:hAnsiTheme="minorHAnsi"/>
          <w:b/>
          <w:bCs/>
          <w:color w:val="E36C0A" w:themeColor="accent6" w:themeShade="BF"/>
          <w:sz w:val="24"/>
          <w:szCs w:val="24"/>
        </w:rPr>
        <w:t>I</w:t>
      </w:r>
      <w:r w:rsidRPr="00C25D1A">
        <w:rPr>
          <w:rFonts w:asciiTheme="minorHAnsi" w:hAnsiTheme="minorHAnsi"/>
          <w:b/>
          <w:bCs/>
          <w:color w:val="E36C0A" w:themeColor="accent6" w:themeShade="BF"/>
          <w:sz w:val="24"/>
          <w:szCs w:val="24"/>
        </w:rPr>
        <w:t>ssues</w:t>
      </w:r>
    </w:p>
    <w:p w14:paraId="4CABCC5B" w14:textId="77777777" w:rsidR="00970120" w:rsidRPr="000F6177" w:rsidRDefault="00970120" w:rsidP="00A54502">
      <w:pPr>
        <w:pStyle w:val="xxxmsolistparagraph"/>
        <w:numPr>
          <w:ilvl w:val="0"/>
          <w:numId w:val="61"/>
        </w:numPr>
        <w:spacing w:before="60" w:line="276" w:lineRule="auto"/>
        <w:rPr>
          <w:rFonts w:asciiTheme="minorHAnsi" w:hAnsiTheme="minorHAnsi" w:cs="Calibri"/>
        </w:rPr>
      </w:pPr>
      <w:r w:rsidRPr="000F6177">
        <w:rPr>
          <w:rFonts w:asciiTheme="minorHAnsi" w:hAnsiTheme="minorHAnsi" w:cs="Calibri"/>
        </w:rPr>
        <w:t>Locates and critically analyses research about young people’s lives.</w:t>
      </w:r>
    </w:p>
    <w:p w14:paraId="75CB9F43" w14:textId="5E0C730D" w:rsidR="00970120" w:rsidRPr="000F6177" w:rsidRDefault="006A07AC" w:rsidP="00A54502">
      <w:pPr>
        <w:pStyle w:val="xxxmsolistparagraph"/>
        <w:numPr>
          <w:ilvl w:val="0"/>
          <w:numId w:val="61"/>
        </w:numPr>
        <w:spacing w:before="60" w:line="276" w:lineRule="auto"/>
        <w:rPr>
          <w:rFonts w:asciiTheme="minorHAnsi" w:hAnsiTheme="minorHAnsi" w:cs="Calibri"/>
        </w:rPr>
      </w:pPr>
      <w:r w:rsidRPr="000F6177">
        <w:rPr>
          <w:rFonts w:asciiTheme="minorHAnsi" w:hAnsiTheme="minorHAnsi" w:cs="Calibri"/>
        </w:rPr>
        <w:t>I</w:t>
      </w:r>
      <w:r w:rsidR="00970120" w:rsidRPr="000F6177">
        <w:rPr>
          <w:rFonts w:asciiTheme="minorHAnsi" w:hAnsiTheme="minorHAnsi" w:cs="Calibri"/>
        </w:rPr>
        <w:t>nterrogates public perceptions, including the role of the media</w:t>
      </w:r>
      <w:r w:rsidR="007C6B2C" w:rsidRPr="000F6177">
        <w:rPr>
          <w:rFonts w:asciiTheme="minorHAnsi" w:hAnsiTheme="minorHAnsi" w:cs="Calibri"/>
        </w:rPr>
        <w:t>,</w:t>
      </w:r>
      <w:r w:rsidR="00970120" w:rsidRPr="000F6177">
        <w:rPr>
          <w:rFonts w:asciiTheme="minorHAnsi" w:hAnsiTheme="minorHAnsi" w:cs="Calibri"/>
        </w:rPr>
        <w:t xml:space="preserve"> about young people and ‘</w:t>
      </w:r>
      <w:r w:rsidR="00140B17" w:rsidRPr="000F6177">
        <w:rPr>
          <w:rFonts w:asciiTheme="minorHAnsi" w:hAnsiTheme="minorHAnsi" w:cs="Calibri"/>
        </w:rPr>
        <w:t>problems</w:t>
      </w:r>
      <w:r w:rsidR="00970120" w:rsidRPr="000F6177">
        <w:rPr>
          <w:rFonts w:asciiTheme="minorHAnsi" w:hAnsiTheme="minorHAnsi" w:cs="Calibri"/>
        </w:rPr>
        <w:t xml:space="preserve">. </w:t>
      </w:r>
    </w:p>
    <w:p w14:paraId="1FA9D63C" w14:textId="1EA6A3E6" w:rsidR="00970120" w:rsidRPr="000F6177" w:rsidRDefault="00970120" w:rsidP="00A54502">
      <w:pPr>
        <w:pStyle w:val="xxxmsolistparagraph"/>
        <w:numPr>
          <w:ilvl w:val="0"/>
          <w:numId w:val="61"/>
        </w:numPr>
        <w:spacing w:before="60" w:line="276" w:lineRule="auto"/>
        <w:rPr>
          <w:rFonts w:asciiTheme="minorHAnsi" w:hAnsiTheme="minorHAnsi" w:cs="Calibri"/>
        </w:rPr>
      </w:pPr>
      <w:r w:rsidRPr="000F6177">
        <w:rPr>
          <w:rFonts w:asciiTheme="minorHAnsi" w:hAnsiTheme="minorHAnsi" w:cs="Calibri"/>
        </w:rPr>
        <w:t xml:space="preserve">Critically analyses impacts on young people’s wellbeing, exploring developmental elements, </w:t>
      </w:r>
      <w:r w:rsidR="00140B17" w:rsidRPr="000F6177">
        <w:rPr>
          <w:rFonts w:asciiTheme="minorHAnsi" w:hAnsiTheme="minorHAnsi" w:cs="Calibri"/>
        </w:rPr>
        <w:t>disorders,</w:t>
      </w:r>
      <w:r w:rsidRPr="000F6177">
        <w:rPr>
          <w:rFonts w:asciiTheme="minorHAnsi" w:hAnsiTheme="minorHAnsi" w:cs="Calibri"/>
        </w:rPr>
        <w:t xml:space="preserve"> and adaptive behaviours.  </w:t>
      </w:r>
    </w:p>
    <w:p w14:paraId="518C903E" w14:textId="77777777" w:rsidR="00970120" w:rsidRPr="000F6177" w:rsidRDefault="00970120" w:rsidP="00A54502">
      <w:pPr>
        <w:pStyle w:val="xxxmsolistparagraph"/>
        <w:numPr>
          <w:ilvl w:val="0"/>
          <w:numId w:val="61"/>
        </w:numPr>
        <w:spacing w:before="60" w:line="276" w:lineRule="auto"/>
        <w:rPr>
          <w:rFonts w:asciiTheme="minorHAnsi" w:hAnsiTheme="minorHAnsi" w:cs="Calibri"/>
        </w:rPr>
      </w:pPr>
      <w:r w:rsidRPr="000F6177">
        <w:rPr>
          <w:rFonts w:asciiTheme="minorHAnsi" w:hAnsiTheme="minorHAnsi" w:cs="Calibri"/>
        </w:rPr>
        <w:t>Critiques institutional responses</w:t>
      </w:r>
      <w:r w:rsidR="007A4F52" w:rsidRPr="000F6177">
        <w:rPr>
          <w:rFonts w:asciiTheme="minorHAnsi" w:hAnsiTheme="minorHAnsi" w:cs="Calibri"/>
        </w:rPr>
        <w:t>.</w:t>
      </w:r>
      <w:r w:rsidRPr="000F6177">
        <w:rPr>
          <w:rFonts w:asciiTheme="minorHAnsi" w:hAnsiTheme="minorHAnsi" w:cs="Calibri"/>
        </w:rPr>
        <w:t xml:space="preserve"> </w:t>
      </w:r>
    </w:p>
    <w:p w14:paraId="18866933" w14:textId="77777777" w:rsidR="00970120" w:rsidRPr="00A54502" w:rsidRDefault="00970120" w:rsidP="008072F6">
      <w:pPr>
        <w:pStyle w:val="xxxmsolistparagraph"/>
        <w:numPr>
          <w:ilvl w:val="0"/>
          <w:numId w:val="61"/>
        </w:numPr>
        <w:spacing w:before="60" w:line="276" w:lineRule="auto"/>
        <w:rPr>
          <w:rFonts w:asciiTheme="minorHAnsi" w:hAnsiTheme="minorHAnsi" w:cs="Calibri"/>
          <w:lang w:val="en-GB"/>
        </w:rPr>
      </w:pPr>
      <w:r w:rsidRPr="000F6177">
        <w:rPr>
          <w:rFonts w:asciiTheme="minorHAnsi" w:hAnsiTheme="minorHAnsi" w:cs="Calibri"/>
        </w:rPr>
        <w:t xml:space="preserve">Canvasses effective and congruent youth work interventions. </w:t>
      </w:r>
    </w:p>
    <w:p w14:paraId="777E98B9" w14:textId="77777777" w:rsidR="008072F6" w:rsidRPr="000F6177" w:rsidRDefault="008072F6" w:rsidP="00A54502">
      <w:pPr>
        <w:pStyle w:val="xxxmsolistparagraph"/>
        <w:spacing w:before="60" w:line="276" w:lineRule="auto"/>
        <w:ind w:left="1287"/>
        <w:rPr>
          <w:rFonts w:asciiTheme="minorHAnsi" w:hAnsiTheme="minorHAnsi" w:cs="Calibri"/>
          <w:lang w:val="en-GB"/>
        </w:rPr>
      </w:pPr>
    </w:p>
    <w:p w14:paraId="34F27B35" w14:textId="4F8BDC36" w:rsidR="008072F6" w:rsidRPr="00C25D1A" w:rsidRDefault="00970120" w:rsidP="00C25D1A">
      <w:pPr>
        <w:pStyle w:val="xmsonormal"/>
        <w:numPr>
          <w:ilvl w:val="0"/>
          <w:numId w:val="19"/>
        </w:numPr>
        <w:spacing w:before="60" w:line="276" w:lineRule="auto"/>
        <w:ind w:left="567"/>
        <w:rPr>
          <w:rFonts w:asciiTheme="minorHAnsi" w:hAnsiTheme="minorHAnsi"/>
          <w:b/>
          <w:bCs/>
          <w:color w:val="E36C0A" w:themeColor="accent6" w:themeShade="BF"/>
          <w:sz w:val="24"/>
          <w:szCs w:val="24"/>
          <w:lang w:val="en-GB"/>
        </w:rPr>
      </w:pPr>
      <w:r w:rsidRPr="00C25D1A">
        <w:rPr>
          <w:rFonts w:asciiTheme="minorHAnsi" w:hAnsiTheme="minorHAnsi"/>
          <w:b/>
          <w:bCs/>
          <w:color w:val="E36C0A" w:themeColor="accent6" w:themeShade="BF"/>
          <w:sz w:val="24"/>
          <w:szCs w:val="24"/>
        </w:rPr>
        <w:t xml:space="preserve">Young </w:t>
      </w:r>
      <w:r w:rsidR="003A7315" w:rsidRPr="00C25D1A">
        <w:rPr>
          <w:rFonts w:asciiTheme="minorHAnsi" w:hAnsiTheme="minorHAnsi"/>
          <w:b/>
          <w:bCs/>
          <w:color w:val="E36C0A" w:themeColor="accent6" w:themeShade="BF"/>
          <w:sz w:val="24"/>
          <w:szCs w:val="24"/>
        </w:rPr>
        <w:t>P</w:t>
      </w:r>
      <w:r w:rsidRPr="00C25D1A">
        <w:rPr>
          <w:rFonts w:asciiTheme="minorHAnsi" w:hAnsiTheme="minorHAnsi"/>
          <w:b/>
          <w:bCs/>
          <w:color w:val="E36C0A" w:themeColor="accent6" w:themeShade="BF"/>
          <w:sz w:val="24"/>
          <w:szCs w:val="24"/>
        </w:rPr>
        <w:t xml:space="preserve">eople, </w:t>
      </w:r>
      <w:r w:rsidR="003A7315" w:rsidRPr="00C25D1A">
        <w:rPr>
          <w:rFonts w:asciiTheme="minorHAnsi" w:hAnsiTheme="minorHAnsi"/>
          <w:b/>
          <w:bCs/>
          <w:color w:val="E36C0A" w:themeColor="accent6" w:themeShade="BF"/>
          <w:sz w:val="24"/>
          <w:szCs w:val="24"/>
        </w:rPr>
        <w:t>Y</w:t>
      </w:r>
      <w:r w:rsidRPr="00C25D1A">
        <w:rPr>
          <w:rFonts w:asciiTheme="minorHAnsi" w:hAnsiTheme="minorHAnsi"/>
          <w:b/>
          <w:bCs/>
          <w:color w:val="E36C0A" w:themeColor="accent6" w:themeShade="BF"/>
          <w:sz w:val="24"/>
          <w:szCs w:val="24"/>
        </w:rPr>
        <w:t xml:space="preserve">outh </w:t>
      </w:r>
      <w:r w:rsidR="00140B17" w:rsidRPr="00C25D1A">
        <w:rPr>
          <w:rFonts w:asciiTheme="minorHAnsi" w:hAnsiTheme="minorHAnsi"/>
          <w:b/>
          <w:bCs/>
          <w:color w:val="E36C0A" w:themeColor="accent6" w:themeShade="BF"/>
          <w:sz w:val="24"/>
          <w:szCs w:val="24"/>
        </w:rPr>
        <w:t>Work,</w:t>
      </w:r>
      <w:r w:rsidRPr="00C25D1A">
        <w:rPr>
          <w:rFonts w:asciiTheme="minorHAnsi" w:hAnsiTheme="minorHAnsi"/>
          <w:b/>
          <w:bCs/>
          <w:color w:val="E36C0A" w:themeColor="accent6" w:themeShade="BF"/>
          <w:sz w:val="24"/>
          <w:szCs w:val="24"/>
        </w:rPr>
        <w:t xml:space="preserve"> and the </w:t>
      </w:r>
      <w:r w:rsidR="003A7315" w:rsidRPr="00C25D1A">
        <w:rPr>
          <w:rFonts w:asciiTheme="minorHAnsi" w:hAnsiTheme="minorHAnsi"/>
          <w:b/>
          <w:bCs/>
          <w:color w:val="E36C0A" w:themeColor="accent6" w:themeShade="BF"/>
          <w:sz w:val="24"/>
          <w:szCs w:val="24"/>
        </w:rPr>
        <w:t>L</w:t>
      </w:r>
      <w:r w:rsidRPr="00C25D1A">
        <w:rPr>
          <w:rFonts w:asciiTheme="minorHAnsi" w:hAnsiTheme="minorHAnsi"/>
          <w:b/>
          <w:bCs/>
          <w:color w:val="E36C0A" w:themeColor="accent6" w:themeShade="BF"/>
          <w:sz w:val="24"/>
          <w:szCs w:val="24"/>
        </w:rPr>
        <w:t xml:space="preserve">aw. </w:t>
      </w:r>
    </w:p>
    <w:p w14:paraId="556D5FA4" w14:textId="77777777" w:rsidR="00970120" w:rsidRPr="000F6177" w:rsidRDefault="00970120" w:rsidP="00A54502">
      <w:pPr>
        <w:pStyle w:val="xxxmsolistparagraph"/>
        <w:numPr>
          <w:ilvl w:val="0"/>
          <w:numId w:val="62"/>
        </w:numPr>
        <w:spacing w:before="60" w:line="276" w:lineRule="auto"/>
        <w:rPr>
          <w:rFonts w:asciiTheme="minorHAnsi" w:hAnsiTheme="minorHAnsi" w:cs="Calibri"/>
        </w:rPr>
      </w:pPr>
      <w:r w:rsidRPr="000F6177">
        <w:rPr>
          <w:rFonts w:asciiTheme="minorHAnsi" w:hAnsiTheme="minorHAnsi" w:cs="Calibri"/>
        </w:rPr>
        <w:t xml:space="preserve">Explores the legal position of young people, including ages of majority, the criminal justice system, the age/crime curve and the link between criminal involvement and social conditions and statuses. </w:t>
      </w:r>
    </w:p>
    <w:p w14:paraId="5FFB0A0A" w14:textId="77777777" w:rsidR="00970120" w:rsidRPr="000F6177" w:rsidRDefault="00970120" w:rsidP="00A54502">
      <w:pPr>
        <w:pStyle w:val="xxxmsolistparagraph"/>
        <w:numPr>
          <w:ilvl w:val="0"/>
          <w:numId w:val="62"/>
        </w:numPr>
        <w:spacing w:before="60" w:line="276" w:lineRule="auto"/>
        <w:rPr>
          <w:rFonts w:asciiTheme="minorHAnsi" w:hAnsiTheme="minorHAnsi" w:cs="Calibri"/>
        </w:rPr>
      </w:pPr>
      <w:r w:rsidRPr="000F6177">
        <w:rPr>
          <w:rFonts w:asciiTheme="minorHAnsi" w:hAnsiTheme="minorHAnsi" w:cs="Calibri"/>
        </w:rPr>
        <w:t xml:space="preserve">Highlights Aboriginal hyper-incarceration. </w:t>
      </w:r>
    </w:p>
    <w:p w14:paraId="3CBD1E50" w14:textId="77777777" w:rsidR="00970120" w:rsidRPr="000F6177" w:rsidRDefault="00970120" w:rsidP="00A54502">
      <w:pPr>
        <w:pStyle w:val="xxxmsolistparagraph"/>
        <w:numPr>
          <w:ilvl w:val="0"/>
          <w:numId w:val="62"/>
        </w:numPr>
        <w:spacing w:before="60" w:line="276" w:lineRule="auto"/>
        <w:rPr>
          <w:rFonts w:asciiTheme="minorHAnsi" w:hAnsiTheme="minorHAnsi" w:cs="Calibri"/>
        </w:rPr>
      </w:pPr>
      <w:r w:rsidRPr="000F6177">
        <w:rPr>
          <w:rFonts w:asciiTheme="minorHAnsi" w:hAnsiTheme="minorHAnsi" w:cs="Calibri"/>
        </w:rPr>
        <w:t>Discusses youth work interventions</w:t>
      </w:r>
      <w:r w:rsidR="007A4F52" w:rsidRPr="000F6177">
        <w:rPr>
          <w:rFonts w:asciiTheme="minorHAnsi" w:hAnsiTheme="minorHAnsi" w:cs="Calibri"/>
        </w:rPr>
        <w:t>.</w:t>
      </w:r>
      <w:r w:rsidRPr="000F6177">
        <w:rPr>
          <w:rFonts w:asciiTheme="minorHAnsi" w:hAnsiTheme="minorHAnsi" w:cs="Calibri"/>
        </w:rPr>
        <w:t xml:space="preserve"> </w:t>
      </w:r>
    </w:p>
    <w:p w14:paraId="560BAB09" w14:textId="6C8CF5A1" w:rsidR="00970120" w:rsidRPr="00C25D1A" w:rsidRDefault="00970120" w:rsidP="00C25D1A">
      <w:pPr>
        <w:pStyle w:val="xxxmsolistparagraph"/>
        <w:numPr>
          <w:ilvl w:val="0"/>
          <w:numId w:val="62"/>
        </w:numPr>
        <w:spacing w:before="60" w:line="276" w:lineRule="auto"/>
        <w:rPr>
          <w:rFonts w:asciiTheme="minorHAnsi" w:hAnsiTheme="minorHAnsi" w:cs="Calibri"/>
        </w:rPr>
      </w:pPr>
      <w:r w:rsidRPr="000F6177">
        <w:rPr>
          <w:rFonts w:asciiTheme="minorHAnsi" w:hAnsiTheme="minorHAnsi" w:cs="Calibri"/>
        </w:rPr>
        <w:t xml:space="preserve">Makes students aware of the legal foundation of youth work interventions, and their legal </w:t>
      </w:r>
      <w:r w:rsidRPr="00C25D1A">
        <w:rPr>
          <w:rFonts w:asciiTheme="minorHAnsi" w:hAnsiTheme="minorHAnsi" w:cs="Calibri"/>
        </w:rPr>
        <w:t>responsibilities.</w:t>
      </w:r>
    </w:p>
    <w:p w14:paraId="18AD5B41" w14:textId="77777777" w:rsidR="008072F6" w:rsidRDefault="008072F6" w:rsidP="008072F6">
      <w:pPr>
        <w:pStyle w:val="xxxmsolistparagraph"/>
        <w:spacing w:before="60" w:line="276" w:lineRule="auto"/>
        <w:rPr>
          <w:rFonts w:asciiTheme="minorHAnsi" w:hAnsiTheme="minorHAnsi" w:cs="Calibri"/>
        </w:rPr>
      </w:pPr>
    </w:p>
    <w:p w14:paraId="4D927E11" w14:textId="77777777" w:rsidR="008072F6" w:rsidRPr="000F6177" w:rsidRDefault="008072F6" w:rsidP="00A54502">
      <w:pPr>
        <w:pStyle w:val="xxxmsolistparagraph"/>
        <w:spacing w:before="60" w:line="276" w:lineRule="auto"/>
        <w:rPr>
          <w:rFonts w:asciiTheme="minorHAnsi" w:hAnsiTheme="minorHAnsi" w:cs="Calibri"/>
          <w:lang w:val="en-GB"/>
        </w:rPr>
      </w:pPr>
    </w:p>
    <w:p w14:paraId="07FB2786" w14:textId="77777777" w:rsidR="00970120" w:rsidRPr="00C25D1A" w:rsidRDefault="00970120" w:rsidP="007C6B2C">
      <w:pPr>
        <w:pStyle w:val="xmsonormal"/>
        <w:numPr>
          <w:ilvl w:val="0"/>
          <w:numId w:val="20"/>
        </w:numPr>
        <w:autoSpaceDE w:val="0"/>
        <w:autoSpaceDN w:val="0"/>
        <w:spacing w:before="60" w:line="276" w:lineRule="auto"/>
        <w:ind w:left="567"/>
        <w:rPr>
          <w:rFonts w:asciiTheme="minorHAnsi" w:hAnsiTheme="minorHAnsi"/>
          <w:b/>
          <w:bCs/>
          <w:color w:val="E36C0A" w:themeColor="accent6" w:themeShade="BF"/>
          <w:sz w:val="24"/>
          <w:szCs w:val="24"/>
          <w:lang w:val="en-GB"/>
        </w:rPr>
      </w:pPr>
      <w:r w:rsidRPr="00C25D1A">
        <w:rPr>
          <w:rFonts w:asciiTheme="minorHAnsi" w:hAnsiTheme="minorHAnsi"/>
          <w:b/>
          <w:bCs/>
          <w:color w:val="E36C0A" w:themeColor="accent6" w:themeShade="BF"/>
          <w:sz w:val="24"/>
          <w:szCs w:val="24"/>
        </w:rPr>
        <w:t xml:space="preserve">Young </w:t>
      </w:r>
      <w:r w:rsidR="003A7315" w:rsidRPr="00C25D1A">
        <w:rPr>
          <w:rFonts w:asciiTheme="minorHAnsi" w:hAnsiTheme="minorHAnsi"/>
          <w:b/>
          <w:bCs/>
          <w:color w:val="E36C0A" w:themeColor="accent6" w:themeShade="BF"/>
          <w:sz w:val="24"/>
          <w:szCs w:val="24"/>
        </w:rPr>
        <w:t>P</w:t>
      </w:r>
      <w:r w:rsidRPr="00C25D1A">
        <w:rPr>
          <w:rFonts w:asciiTheme="minorHAnsi" w:hAnsiTheme="minorHAnsi"/>
          <w:b/>
          <w:bCs/>
          <w:color w:val="E36C0A" w:themeColor="accent6" w:themeShade="BF"/>
          <w:sz w:val="24"/>
          <w:szCs w:val="24"/>
        </w:rPr>
        <w:t xml:space="preserve">eople and </w:t>
      </w:r>
      <w:r w:rsidR="003A7315" w:rsidRPr="00C25D1A">
        <w:rPr>
          <w:rFonts w:asciiTheme="minorHAnsi" w:hAnsiTheme="minorHAnsi"/>
          <w:b/>
          <w:bCs/>
          <w:color w:val="E36C0A" w:themeColor="accent6" w:themeShade="BF"/>
          <w:sz w:val="24"/>
          <w:szCs w:val="24"/>
        </w:rPr>
        <w:t>D</w:t>
      </w:r>
      <w:r w:rsidRPr="00C25D1A">
        <w:rPr>
          <w:rFonts w:asciiTheme="minorHAnsi" w:hAnsiTheme="minorHAnsi"/>
          <w:b/>
          <w:bCs/>
          <w:color w:val="E36C0A" w:themeColor="accent6" w:themeShade="BF"/>
          <w:sz w:val="24"/>
          <w:szCs w:val="24"/>
        </w:rPr>
        <w:t>iversity</w:t>
      </w:r>
    </w:p>
    <w:p w14:paraId="4927EEE2" w14:textId="77777777" w:rsidR="008072F6" w:rsidRPr="003A7315" w:rsidRDefault="008072F6" w:rsidP="00A54502">
      <w:pPr>
        <w:pStyle w:val="xmsonormal"/>
        <w:autoSpaceDE w:val="0"/>
        <w:autoSpaceDN w:val="0"/>
        <w:spacing w:before="60" w:line="276" w:lineRule="auto"/>
        <w:ind w:left="567"/>
        <w:rPr>
          <w:rFonts w:asciiTheme="minorHAnsi" w:hAnsiTheme="minorHAnsi"/>
          <w:b/>
          <w:bCs/>
          <w:color w:val="E36C0A" w:themeColor="accent6" w:themeShade="BF"/>
          <w:lang w:val="en-GB"/>
        </w:rPr>
      </w:pPr>
    </w:p>
    <w:p w14:paraId="1C043E94" w14:textId="4162E9B1" w:rsidR="00970120" w:rsidRPr="00A54502" w:rsidRDefault="00970120" w:rsidP="00A54502">
      <w:pPr>
        <w:pStyle w:val="ListParagraph"/>
        <w:numPr>
          <w:ilvl w:val="0"/>
          <w:numId w:val="63"/>
        </w:numPr>
        <w:spacing w:before="60"/>
        <w:rPr>
          <w:rFonts w:asciiTheme="minorHAnsi" w:hAnsiTheme="minorHAnsi"/>
        </w:rPr>
      </w:pPr>
      <w:r w:rsidRPr="00A54502">
        <w:rPr>
          <w:rFonts w:asciiTheme="minorHAnsi" w:hAnsiTheme="minorHAnsi"/>
        </w:rPr>
        <w:lastRenderedPageBreak/>
        <w:t xml:space="preserve">Provides theoretical foundation for understanding </w:t>
      </w:r>
      <w:r w:rsidR="00140B17" w:rsidRPr="00A54502">
        <w:rPr>
          <w:rFonts w:asciiTheme="minorHAnsi" w:hAnsiTheme="minorHAnsi"/>
        </w:rPr>
        <w:t>intersectionality</w:t>
      </w:r>
      <w:r w:rsidR="00140B17" w:rsidRPr="008072F6">
        <w:rPr>
          <w:rFonts w:asciiTheme="minorHAnsi" w:hAnsiTheme="minorHAnsi"/>
        </w:rPr>
        <w:t>’</w:t>
      </w:r>
      <w:r w:rsidR="00140B17" w:rsidRPr="00A54502">
        <w:rPr>
          <w:rFonts w:asciiTheme="minorHAnsi" w:hAnsiTheme="minorHAnsi"/>
        </w:rPr>
        <w:t>s</w:t>
      </w:r>
      <w:r w:rsidRPr="00A54502">
        <w:rPr>
          <w:rFonts w:asciiTheme="minorHAnsi" w:hAnsiTheme="minorHAnsi"/>
        </w:rPr>
        <w:t xml:space="preserve"> such as class, gender, race and colonisation, disability, sexuality, geography</w:t>
      </w:r>
      <w:r w:rsidR="007A4F52" w:rsidRPr="00A54502">
        <w:rPr>
          <w:rFonts w:asciiTheme="minorHAnsi" w:hAnsiTheme="minorHAnsi"/>
        </w:rPr>
        <w:t>.</w:t>
      </w:r>
    </w:p>
    <w:p w14:paraId="69E16B83" w14:textId="0AABFD93" w:rsidR="00970120" w:rsidRPr="00A54502" w:rsidRDefault="00970120" w:rsidP="00A54502">
      <w:pPr>
        <w:pStyle w:val="ListParagraph"/>
        <w:numPr>
          <w:ilvl w:val="0"/>
          <w:numId w:val="63"/>
        </w:numPr>
        <w:spacing w:before="60"/>
        <w:rPr>
          <w:rFonts w:asciiTheme="minorHAnsi" w:hAnsiTheme="minorHAnsi"/>
        </w:rPr>
      </w:pPr>
      <w:r w:rsidRPr="00A54502">
        <w:rPr>
          <w:rFonts w:asciiTheme="minorHAnsi" w:hAnsiTheme="minorHAnsi"/>
        </w:rPr>
        <w:t xml:space="preserve">Promotes cultural safety.  </w:t>
      </w:r>
    </w:p>
    <w:p w14:paraId="07E65FD4" w14:textId="77777777" w:rsidR="00970120" w:rsidRPr="00A54502" w:rsidRDefault="00970120" w:rsidP="00A54502">
      <w:pPr>
        <w:pStyle w:val="ListParagraph"/>
        <w:numPr>
          <w:ilvl w:val="0"/>
          <w:numId w:val="63"/>
        </w:numPr>
        <w:spacing w:before="60"/>
        <w:rPr>
          <w:rFonts w:asciiTheme="minorHAnsi" w:hAnsiTheme="minorHAnsi"/>
        </w:rPr>
      </w:pPr>
      <w:r w:rsidRPr="00A54502">
        <w:rPr>
          <w:rFonts w:asciiTheme="minorHAnsi" w:hAnsiTheme="minorHAnsi"/>
        </w:rPr>
        <w:t xml:space="preserve">Explicitly engages with the colonial legacy and the hyper-disadvantage of First Nations people. </w:t>
      </w:r>
    </w:p>
    <w:p w14:paraId="2BF6F653" w14:textId="77777777" w:rsidR="00970120" w:rsidRPr="00A54502" w:rsidRDefault="00970120" w:rsidP="00A54502">
      <w:pPr>
        <w:pStyle w:val="ListParagraph"/>
        <w:numPr>
          <w:ilvl w:val="0"/>
          <w:numId w:val="63"/>
        </w:numPr>
        <w:spacing w:before="60"/>
        <w:rPr>
          <w:rFonts w:asciiTheme="minorHAnsi" w:hAnsiTheme="minorHAnsi"/>
        </w:rPr>
      </w:pPr>
      <w:r w:rsidRPr="00A54502">
        <w:rPr>
          <w:rFonts w:asciiTheme="minorHAnsi" w:hAnsiTheme="minorHAnsi"/>
        </w:rPr>
        <w:t xml:space="preserve">Facilitates intercultural communication and protocols for working with diverse communities.  </w:t>
      </w:r>
    </w:p>
    <w:p w14:paraId="3C548B5F" w14:textId="77777777" w:rsidR="008072F6" w:rsidRDefault="00970120" w:rsidP="008072F6">
      <w:pPr>
        <w:pStyle w:val="ListParagraph"/>
        <w:numPr>
          <w:ilvl w:val="0"/>
          <w:numId w:val="63"/>
        </w:numPr>
        <w:spacing w:before="60"/>
        <w:rPr>
          <w:rFonts w:asciiTheme="minorHAnsi" w:hAnsiTheme="minorHAnsi"/>
        </w:rPr>
      </w:pPr>
      <w:r w:rsidRPr="00A54502">
        <w:rPr>
          <w:rFonts w:asciiTheme="minorHAnsi" w:hAnsiTheme="minorHAnsi"/>
        </w:rPr>
        <w:t xml:space="preserve">Enables students to develop and evaluate appropriate methodologies for working across difference in the practice context.  </w:t>
      </w:r>
    </w:p>
    <w:p w14:paraId="12737E5A" w14:textId="77777777" w:rsidR="00970120" w:rsidRPr="00A54502" w:rsidRDefault="00970120" w:rsidP="00A54502">
      <w:pPr>
        <w:pStyle w:val="ListParagraph"/>
        <w:spacing w:before="60"/>
        <w:ind w:left="1287" w:firstLine="0"/>
        <w:rPr>
          <w:rFonts w:asciiTheme="minorHAnsi" w:hAnsiTheme="minorHAnsi"/>
        </w:rPr>
      </w:pPr>
      <w:r w:rsidRPr="008072F6">
        <w:rPr>
          <w:rFonts w:asciiTheme="minorHAnsi" w:hAnsiTheme="minorHAnsi"/>
        </w:rPr>
        <w:br/>
      </w:r>
    </w:p>
    <w:p w14:paraId="198D461B" w14:textId="09174F5B" w:rsidR="008072F6" w:rsidRPr="00C25D1A" w:rsidRDefault="00970120" w:rsidP="00C25D1A">
      <w:pPr>
        <w:pStyle w:val="xmsonormal"/>
        <w:numPr>
          <w:ilvl w:val="0"/>
          <w:numId w:val="21"/>
        </w:numPr>
        <w:autoSpaceDE w:val="0"/>
        <w:autoSpaceDN w:val="0"/>
        <w:spacing w:before="60" w:line="276" w:lineRule="auto"/>
        <w:ind w:left="567"/>
        <w:rPr>
          <w:rFonts w:asciiTheme="minorHAnsi" w:hAnsiTheme="minorHAnsi"/>
          <w:b/>
          <w:bCs/>
          <w:color w:val="E36C0A" w:themeColor="accent6" w:themeShade="BF"/>
          <w:sz w:val="24"/>
          <w:szCs w:val="24"/>
          <w:lang w:val="en-GB"/>
        </w:rPr>
      </w:pPr>
      <w:r w:rsidRPr="00C25D1A">
        <w:rPr>
          <w:rFonts w:asciiTheme="minorHAnsi" w:hAnsiTheme="minorHAnsi"/>
          <w:b/>
          <w:bCs/>
          <w:color w:val="E36C0A" w:themeColor="accent6" w:themeShade="BF"/>
          <w:sz w:val="24"/>
          <w:szCs w:val="24"/>
        </w:rPr>
        <w:t>Social Research</w:t>
      </w:r>
    </w:p>
    <w:p w14:paraId="5BC74842" w14:textId="77777777" w:rsidR="00970120" w:rsidRPr="000F6177" w:rsidRDefault="00970120" w:rsidP="00C25D1A">
      <w:pPr>
        <w:pStyle w:val="xxxmsolistparagraph"/>
        <w:numPr>
          <w:ilvl w:val="0"/>
          <w:numId w:val="64"/>
        </w:numPr>
        <w:spacing w:before="60" w:line="276" w:lineRule="auto"/>
        <w:rPr>
          <w:rFonts w:asciiTheme="minorHAnsi" w:hAnsiTheme="minorHAnsi" w:cs="Calibri"/>
        </w:rPr>
      </w:pPr>
      <w:r w:rsidRPr="000F6177">
        <w:rPr>
          <w:rFonts w:asciiTheme="minorHAnsi" w:hAnsiTheme="minorHAnsi" w:cs="Calibri"/>
        </w:rPr>
        <w:t xml:space="preserve">Facilitates research literacy, enabling students to critically engage with and assess scientific and academic texts. </w:t>
      </w:r>
    </w:p>
    <w:p w14:paraId="072BECA3" w14:textId="77777777" w:rsidR="00970120" w:rsidRPr="000F6177" w:rsidRDefault="00970120" w:rsidP="00C25D1A">
      <w:pPr>
        <w:pStyle w:val="xxxmsolistparagraph"/>
        <w:numPr>
          <w:ilvl w:val="0"/>
          <w:numId w:val="64"/>
        </w:numPr>
        <w:spacing w:before="60" w:line="276" w:lineRule="auto"/>
        <w:rPr>
          <w:rFonts w:asciiTheme="minorHAnsi" w:hAnsiTheme="minorHAnsi" w:cs="Calibri"/>
        </w:rPr>
      </w:pPr>
      <w:r w:rsidRPr="000F6177">
        <w:rPr>
          <w:rFonts w:asciiTheme="minorHAnsi" w:hAnsiTheme="minorHAnsi" w:cs="Calibri"/>
        </w:rPr>
        <w:t xml:space="preserve">Develops competency in small-scale practice-based or practice-informing research, affirming the validity of practice-based epistemologies. </w:t>
      </w:r>
    </w:p>
    <w:p w14:paraId="3B21E8D4" w14:textId="77777777" w:rsidR="00970120" w:rsidRPr="000F6177" w:rsidRDefault="00970120" w:rsidP="00C25D1A">
      <w:pPr>
        <w:pStyle w:val="xxxmsolistparagraph"/>
        <w:numPr>
          <w:ilvl w:val="0"/>
          <w:numId w:val="64"/>
        </w:numPr>
        <w:spacing w:before="60" w:line="276" w:lineRule="auto"/>
        <w:rPr>
          <w:rFonts w:asciiTheme="minorHAnsi" w:hAnsiTheme="minorHAnsi" w:cs="Calibri"/>
        </w:rPr>
      </w:pPr>
      <w:r w:rsidRPr="000F6177">
        <w:rPr>
          <w:rFonts w:asciiTheme="minorHAnsi" w:hAnsiTheme="minorHAnsi" w:cs="Calibri"/>
        </w:rPr>
        <w:t>Supports students who may wish to undertake Honours and/or postgraduate work.</w:t>
      </w:r>
    </w:p>
    <w:p w14:paraId="1EEDEF06" w14:textId="77777777" w:rsidR="00970120" w:rsidRPr="000F6177" w:rsidRDefault="00970120" w:rsidP="007C6B2C">
      <w:pPr>
        <w:pStyle w:val="xxxmsolistparagraph"/>
        <w:spacing w:before="60" w:line="276" w:lineRule="auto"/>
        <w:ind w:left="567"/>
        <w:rPr>
          <w:rFonts w:asciiTheme="minorHAnsi" w:hAnsiTheme="minorHAnsi" w:cs="Calibri"/>
          <w:lang w:val="en-GB"/>
        </w:rPr>
      </w:pPr>
    </w:p>
    <w:p w14:paraId="28F78323" w14:textId="77777777" w:rsidR="00970120" w:rsidRPr="00C25D1A" w:rsidRDefault="00970120" w:rsidP="007C6B2C">
      <w:pPr>
        <w:pStyle w:val="xmsonormal"/>
        <w:numPr>
          <w:ilvl w:val="0"/>
          <w:numId w:val="22"/>
        </w:numPr>
        <w:autoSpaceDE w:val="0"/>
        <w:autoSpaceDN w:val="0"/>
        <w:spacing w:before="60" w:line="276" w:lineRule="auto"/>
        <w:ind w:left="567"/>
        <w:rPr>
          <w:rFonts w:asciiTheme="minorHAnsi" w:hAnsiTheme="minorHAnsi"/>
          <w:b/>
          <w:bCs/>
          <w:color w:val="E36C0A" w:themeColor="accent6" w:themeShade="BF"/>
          <w:sz w:val="24"/>
          <w:szCs w:val="24"/>
          <w:lang w:val="en-GB"/>
        </w:rPr>
      </w:pPr>
      <w:r w:rsidRPr="00C25D1A">
        <w:rPr>
          <w:rFonts w:asciiTheme="minorHAnsi" w:hAnsiTheme="minorHAnsi"/>
          <w:b/>
          <w:bCs/>
          <w:color w:val="E36C0A" w:themeColor="accent6" w:themeShade="BF"/>
          <w:sz w:val="24"/>
          <w:szCs w:val="24"/>
        </w:rPr>
        <w:t>Social action</w:t>
      </w:r>
    </w:p>
    <w:p w14:paraId="3A6E93E8" w14:textId="032BB4D1" w:rsidR="00970120" w:rsidRPr="000F6177" w:rsidRDefault="00970120" w:rsidP="00C25D1A">
      <w:pPr>
        <w:pStyle w:val="xxxmsolistparagraph"/>
        <w:numPr>
          <w:ilvl w:val="0"/>
          <w:numId w:val="65"/>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Identifies the responsibility to engage with immediate, local, </w:t>
      </w:r>
      <w:r w:rsidR="00140B17" w:rsidRPr="000F6177">
        <w:rPr>
          <w:rFonts w:asciiTheme="minorHAnsi" w:hAnsiTheme="minorHAnsi" w:cs="Calibri"/>
        </w:rPr>
        <w:t>regional,</w:t>
      </w:r>
      <w:r w:rsidRPr="000F6177">
        <w:rPr>
          <w:rFonts w:asciiTheme="minorHAnsi" w:hAnsiTheme="minorHAnsi" w:cs="Calibri"/>
        </w:rPr>
        <w:t xml:space="preserve"> and national structures. </w:t>
      </w:r>
    </w:p>
    <w:p w14:paraId="3F2CFBFB" w14:textId="77777777" w:rsidR="00970120" w:rsidRPr="000F6177" w:rsidRDefault="00970120" w:rsidP="00C25D1A">
      <w:pPr>
        <w:pStyle w:val="xxxmsolistparagraph"/>
        <w:numPr>
          <w:ilvl w:val="0"/>
          <w:numId w:val="65"/>
        </w:numPr>
        <w:autoSpaceDE w:val="0"/>
        <w:autoSpaceDN w:val="0"/>
        <w:spacing w:before="60" w:after="200" w:line="276" w:lineRule="auto"/>
        <w:rPr>
          <w:rFonts w:asciiTheme="minorHAnsi" w:hAnsiTheme="minorHAnsi" w:cs="Calibri"/>
        </w:rPr>
      </w:pPr>
      <w:r w:rsidRPr="000F6177">
        <w:rPr>
          <w:rFonts w:asciiTheme="minorHAnsi" w:hAnsiTheme="minorHAnsi" w:cs="Calibri"/>
        </w:rPr>
        <w:t>Develops capacity to think, plan advocate, agitate, campaign and act strategically and reflexively, and practical skills in building alliances and collaborations and mobilising communities.</w:t>
      </w:r>
    </w:p>
    <w:p w14:paraId="3BCB97B6" w14:textId="3EC4632F" w:rsidR="00970120" w:rsidRPr="00A54502" w:rsidRDefault="00970120" w:rsidP="00C25D1A">
      <w:pPr>
        <w:pStyle w:val="xxxmsolistparagraph"/>
        <w:numPr>
          <w:ilvl w:val="0"/>
          <w:numId w:val="65"/>
        </w:numPr>
        <w:autoSpaceDE w:val="0"/>
        <w:autoSpaceDN w:val="0"/>
        <w:spacing w:before="60" w:after="200" w:line="276" w:lineRule="auto"/>
        <w:rPr>
          <w:rFonts w:asciiTheme="minorHAnsi" w:hAnsiTheme="minorHAnsi" w:cs="Calibri"/>
          <w:lang w:val="en-GB"/>
        </w:rPr>
      </w:pPr>
      <w:r w:rsidRPr="000F6177">
        <w:rPr>
          <w:rFonts w:asciiTheme="minorHAnsi" w:hAnsiTheme="minorHAnsi" w:cs="Calibri"/>
        </w:rPr>
        <w:t xml:space="preserve">Supports skills in assisting young people to advocate for change. </w:t>
      </w:r>
    </w:p>
    <w:p w14:paraId="0C87FE8E" w14:textId="77777777" w:rsidR="008072F6" w:rsidRPr="000F6177" w:rsidRDefault="008072F6" w:rsidP="00A54502">
      <w:pPr>
        <w:pStyle w:val="xxxmsolistparagraph"/>
        <w:autoSpaceDE w:val="0"/>
        <w:autoSpaceDN w:val="0"/>
        <w:spacing w:before="60" w:after="200" w:line="276" w:lineRule="auto"/>
        <w:ind w:left="1287"/>
        <w:rPr>
          <w:rFonts w:asciiTheme="minorHAnsi" w:hAnsiTheme="minorHAnsi" w:cs="Calibri"/>
          <w:lang w:val="en-GB"/>
        </w:rPr>
      </w:pPr>
    </w:p>
    <w:p w14:paraId="583D5478" w14:textId="60CABEF6" w:rsidR="00970120" w:rsidRPr="00C25D1A" w:rsidRDefault="00970120" w:rsidP="007C6B2C">
      <w:pPr>
        <w:pStyle w:val="xmsonormal"/>
        <w:numPr>
          <w:ilvl w:val="0"/>
          <w:numId w:val="23"/>
        </w:numPr>
        <w:autoSpaceDE w:val="0"/>
        <w:autoSpaceDN w:val="0"/>
        <w:spacing w:before="60" w:after="200" w:line="276" w:lineRule="auto"/>
        <w:ind w:left="567"/>
        <w:rPr>
          <w:rFonts w:asciiTheme="minorHAnsi" w:eastAsiaTheme="minorEastAsia" w:hAnsiTheme="minorHAnsi"/>
          <w:b/>
          <w:bCs/>
          <w:color w:val="E36C0A" w:themeColor="accent6" w:themeShade="BF"/>
          <w:sz w:val="24"/>
          <w:szCs w:val="24"/>
          <w:lang w:val="en-GB"/>
        </w:rPr>
      </w:pPr>
      <w:r w:rsidRPr="00C25D1A">
        <w:rPr>
          <w:rFonts w:asciiTheme="minorHAnsi" w:hAnsiTheme="minorHAnsi"/>
          <w:b/>
          <w:bCs/>
          <w:color w:val="E36C0A" w:themeColor="accent6" w:themeShade="BF"/>
          <w:sz w:val="24"/>
          <w:szCs w:val="24"/>
        </w:rPr>
        <w:t xml:space="preserve">Interagency </w:t>
      </w:r>
      <w:r w:rsidR="00C25D1A">
        <w:rPr>
          <w:rFonts w:asciiTheme="minorHAnsi" w:hAnsiTheme="minorHAnsi"/>
          <w:b/>
          <w:bCs/>
          <w:color w:val="E36C0A" w:themeColor="accent6" w:themeShade="BF"/>
          <w:sz w:val="24"/>
          <w:szCs w:val="24"/>
        </w:rPr>
        <w:t>W</w:t>
      </w:r>
      <w:r w:rsidRPr="00C25D1A">
        <w:rPr>
          <w:rFonts w:asciiTheme="minorHAnsi" w:hAnsiTheme="minorHAnsi"/>
          <w:b/>
          <w:bCs/>
          <w:color w:val="E36C0A" w:themeColor="accent6" w:themeShade="BF"/>
          <w:sz w:val="24"/>
          <w:szCs w:val="24"/>
        </w:rPr>
        <w:t xml:space="preserve">ork </w:t>
      </w:r>
    </w:p>
    <w:p w14:paraId="43DE52FD" w14:textId="0F1DD0D4" w:rsidR="00970120" w:rsidRPr="000F6177" w:rsidRDefault="00970120" w:rsidP="00A54502">
      <w:pPr>
        <w:pStyle w:val="xmsonormal"/>
        <w:numPr>
          <w:ilvl w:val="0"/>
          <w:numId w:val="66"/>
        </w:numPr>
        <w:autoSpaceDE w:val="0"/>
        <w:autoSpaceDN w:val="0"/>
        <w:spacing w:before="60" w:after="200" w:line="276" w:lineRule="auto"/>
        <w:rPr>
          <w:rFonts w:asciiTheme="minorHAnsi" w:hAnsiTheme="minorHAnsi"/>
          <w:lang w:val="en-GB"/>
        </w:rPr>
      </w:pPr>
      <w:r w:rsidRPr="000F6177">
        <w:rPr>
          <w:rFonts w:asciiTheme="minorHAnsi" w:hAnsiTheme="minorHAnsi"/>
        </w:rPr>
        <w:t xml:space="preserve">Develops awareness of the roles and ethical commitments of other professions who may be involved with young </w:t>
      </w:r>
      <w:r w:rsidR="00140B17" w:rsidRPr="000F6177">
        <w:rPr>
          <w:rFonts w:asciiTheme="minorHAnsi" w:hAnsiTheme="minorHAnsi"/>
        </w:rPr>
        <w:t>people and</w:t>
      </w:r>
      <w:r w:rsidRPr="000F6177">
        <w:rPr>
          <w:rFonts w:asciiTheme="minorHAnsi" w:hAnsiTheme="minorHAnsi"/>
        </w:rPr>
        <w:t xml:space="preserve"> supports collaboration consistent with the principle of the young person as the primary constituent.  </w:t>
      </w:r>
    </w:p>
    <w:p w14:paraId="4322941E" w14:textId="77777777" w:rsidR="00970120" w:rsidRPr="000F6177" w:rsidRDefault="00970120" w:rsidP="00A54502">
      <w:pPr>
        <w:pStyle w:val="xmsonormal"/>
        <w:numPr>
          <w:ilvl w:val="0"/>
          <w:numId w:val="66"/>
        </w:numPr>
        <w:autoSpaceDE w:val="0"/>
        <w:autoSpaceDN w:val="0"/>
        <w:spacing w:before="60" w:after="200" w:line="276" w:lineRule="auto"/>
        <w:rPr>
          <w:rFonts w:asciiTheme="minorHAnsi" w:hAnsiTheme="minorHAnsi"/>
          <w:lang w:val="en-GB"/>
        </w:rPr>
      </w:pPr>
      <w:r w:rsidRPr="000F6177">
        <w:rPr>
          <w:rFonts w:asciiTheme="minorHAnsi" w:hAnsiTheme="minorHAnsi"/>
        </w:rPr>
        <w:t xml:space="preserve">Outlines case management approaches. </w:t>
      </w:r>
    </w:p>
    <w:p w14:paraId="2099256E" w14:textId="77777777" w:rsidR="00970120" w:rsidRPr="000F6177" w:rsidRDefault="00970120" w:rsidP="00A54502">
      <w:pPr>
        <w:pStyle w:val="xmsonormal"/>
        <w:numPr>
          <w:ilvl w:val="0"/>
          <w:numId w:val="66"/>
        </w:numPr>
        <w:autoSpaceDE w:val="0"/>
        <w:autoSpaceDN w:val="0"/>
        <w:spacing w:before="60" w:after="200" w:line="276" w:lineRule="auto"/>
        <w:rPr>
          <w:rFonts w:asciiTheme="minorHAnsi" w:hAnsiTheme="minorHAnsi"/>
          <w:lang w:val="en-GB"/>
        </w:rPr>
      </w:pPr>
      <w:r w:rsidRPr="000F6177">
        <w:rPr>
          <w:rFonts w:asciiTheme="minorHAnsi" w:hAnsiTheme="minorHAnsi"/>
        </w:rPr>
        <w:t xml:space="preserve">Clarifies the role of youth workers where the consent of the young person has not been obtained in the sharing of information or other actions. </w:t>
      </w:r>
    </w:p>
    <w:p w14:paraId="2E3DC155" w14:textId="21D172CA" w:rsidR="00970120" w:rsidRPr="00C25D1A" w:rsidRDefault="00970120" w:rsidP="00A54502">
      <w:pPr>
        <w:pStyle w:val="xmsonormal"/>
        <w:numPr>
          <w:ilvl w:val="0"/>
          <w:numId w:val="66"/>
        </w:numPr>
        <w:autoSpaceDE w:val="0"/>
        <w:autoSpaceDN w:val="0"/>
        <w:spacing w:before="60" w:after="200" w:line="276" w:lineRule="auto"/>
        <w:rPr>
          <w:rFonts w:asciiTheme="minorHAnsi" w:hAnsiTheme="minorHAnsi"/>
          <w:lang w:val="en-GB"/>
        </w:rPr>
      </w:pPr>
      <w:r w:rsidRPr="000F6177">
        <w:rPr>
          <w:rFonts w:asciiTheme="minorHAnsi" w:hAnsiTheme="minorHAnsi"/>
        </w:rPr>
        <w:t>Engages critically with child protection protocols.</w:t>
      </w:r>
    </w:p>
    <w:p w14:paraId="7B2D8480" w14:textId="6F4F6912" w:rsidR="00C25D1A" w:rsidRDefault="00C25D1A" w:rsidP="00C25D1A">
      <w:pPr>
        <w:pStyle w:val="xmsonormal"/>
        <w:autoSpaceDE w:val="0"/>
        <w:autoSpaceDN w:val="0"/>
        <w:spacing w:before="60" w:after="200" w:line="276" w:lineRule="auto"/>
        <w:ind w:left="1287"/>
        <w:rPr>
          <w:rFonts w:asciiTheme="minorHAnsi" w:hAnsiTheme="minorHAnsi"/>
          <w:lang w:val="en-GB"/>
        </w:rPr>
      </w:pPr>
    </w:p>
    <w:p w14:paraId="547EDCFC" w14:textId="77777777" w:rsidR="00BD0769" w:rsidRPr="000F6177" w:rsidRDefault="00BD0769" w:rsidP="00C25D1A">
      <w:pPr>
        <w:pStyle w:val="xmsonormal"/>
        <w:autoSpaceDE w:val="0"/>
        <w:autoSpaceDN w:val="0"/>
        <w:spacing w:before="60" w:after="200" w:line="276" w:lineRule="auto"/>
        <w:ind w:left="1287"/>
        <w:rPr>
          <w:rFonts w:asciiTheme="minorHAnsi" w:hAnsiTheme="minorHAnsi"/>
          <w:lang w:val="en-GB"/>
        </w:rPr>
      </w:pPr>
    </w:p>
    <w:p w14:paraId="122EA197" w14:textId="77777777" w:rsidR="00970120" w:rsidRPr="00C25D1A" w:rsidRDefault="00970120" w:rsidP="007C6B2C">
      <w:pPr>
        <w:pStyle w:val="xmsonormal"/>
        <w:numPr>
          <w:ilvl w:val="0"/>
          <w:numId w:val="24"/>
        </w:numPr>
        <w:autoSpaceDE w:val="0"/>
        <w:autoSpaceDN w:val="0"/>
        <w:spacing w:before="60" w:line="276" w:lineRule="auto"/>
        <w:ind w:left="567"/>
        <w:rPr>
          <w:rFonts w:asciiTheme="minorHAnsi" w:hAnsiTheme="minorHAnsi"/>
          <w:b/>
          <w:bCs/>
          <w:color w:val="E36C0A" w:themeColor="accent6" w:themeShade="BF"/>
          <w:sz w:val="24"/>
          <w:szCs w:val="24"/>
          <w:lang w:val="en-GB"/>
        </w:rPr>
      </w:pPr>
      <w:r w:rsidRPr="00C25D1A">
        <w:rPr>
          <w:rFonts w:asciiTheme="minorHAnsi" w:hAnsiTheme="minorHAnsi"/>
          <w:b/>
          <w:bCs/>
          <w:color w:val="E36C0A" w:themeColor="accent6" w:themeShade="BF"/>
          <w:sz w:val="24"/>
          <w:szCs w:val="24"/>
        </w:rPr>
        <w:lastRenderedPageBreak/>
        <w:t>Policy and Politics</w:t>
      </w:r>
    </w:p>
    <w:p w14:paraId="21F9CAD1" w14:textId="77777777" w:rsidR="00970120" w:rsidRPr="000F6177" w:rsidRDefault="00970120" w:rsidP="00A54502">
      <w:pPr>
        <w:pStyle w:val="xxxmsolistparagraph"/>
        <w:numPr>
          <w:ilvl w:val="0"/>
          <w:numId w:val="67"/>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Establishes literacy in understanding Australian political institutions. </w:t>
      </w:r>
    </w:p>
    <w:p w14:paraId="06E666CE" w14:textId="77777777" w:rsidR="00970120" w:rsidRPr="000F6177" w:rsidRDefault="00970120" w:rsidP="00A54502">
      <w:pPr>
        <w:pStyle w:val="xxxmsolistparagraph"/>
        <w:numPr>
          <w:ilvl w:val="0"/>
          <w:numId w:val="67"/>
        </w:numPr>
        <w:autoSpaceDE w:val="0"/>
        <w:autoSpaceDN w:val="0"/>
        <w:spacing w:before="60" w:after="200" w:line="276" w:lineRule="auto"/>
        <w:rPr>
          <w:rFonts w:asciiTheme="minorHAnsi" w:hAnsiTheme="minorHAnsi" w:cs="Calibri"/>
        </w:rPr>
      </w:pPr>
      <w:r w:rsidRPr="000F6177">
        <w:rPr>
          <w:rFonts w:asciiTheme="minorHAnsi" w:hAnsiTheme="minorHAnsi" w:cs="Calibri"/>
        </w:rPr>
        <w:t xml:space="preserve">Locates young people, youth issues and youth work within </w:t>
      </w:r>
      <w:proofErr w:type="gramStart"/>
      <w:r w:rsidRPr="000F6177">
        <w:rPr>
          <w:rFonts w:asciiTheme="minorHAnsi" w:hAnsiTheme="minorHAnsi" w:cs="Calibri"/>
        </w:rPr>
        <w:t>particular portfolios</w:t>
      </w:r>
      <w:proofErr w:type="gramEnd"/>
      <w:r w:rsidRPr="000F6177">
        <w:rPr>
          <w:rFonts w:asciiTheme="minorHAnsi" w:hAnsiTheme="minorHAnsi" w:cs="Calibri"/>
        </w:rPr>
        <w:t xml:space="preserve"> and departments. </w:t>
      </w:r>
    </w:p>
    <w:p w14:paraId="5002AD20" w14:textId="77777777" w:rsidR="00970120" w:rsidRPr="000F6177" w:rsidRDefault="00970120" w:rsidP="00A54502">
      <w:pPr>
        <w:pStyle w:val="xxxmsolistparagraph"/>
        <w:numPr>
          <w:ilvl w:val="0"/>
          <w:numId w:val="67"/>
        </w:numPr>
        <w:autoSpaceDE w:val="0"/>
        <w:autoSpaceDN w:val="0"/>
        <w:spacing w:before="60" w:after="200" w:line="276" w:lineRule="auto"/>
        <w:rPr>
          <w:rFonts w:asciiTheme="minorHAnsi" w:hAnsiTheme="minorHAnsi" w:cs="Calibri"/>
        </w:rPr>
      </w:pPr>
      <w:r w:rsidRPr="000F6177">
        <w:rPr>
          <w:rFonts w:asciiTheme="minorHAnsi" w:hAnsiTheme="minorHAnsi" w:cs="Calibri"/>
        </w:rPr>
        <w:t>Understands youth work as shaped but not determined by Government policy, and the process of engaging with policy development and reform</w:t>
      </w:r>
      <w:r w:rsidR="007A4F52" w:rsidRPr="000F6177">
        <w:rPr>
          <w:rFonts w:asciiTheme="minorHAnsi" w:hAnsiTheme="minorHAnsi" w:cs="Calibri"/>
        </w:rPr>
        <w:t>.</w:t>
      </w:r>
      <w:r w:rsidRPr="000F6177">
        <w:rPr>
          <w:rFonts w:asciiTheme="minorHAnsi" w:hAnsiTheme="minorHAnsi" w:cs="Calibri"/>
        </w:rPr>
        <w:t xml:space="preserve"> </w:t>
      </w:r>
    </w:p>
    <w:p w14:paraId="11B8789F" w14:textId="77777777" w:rsidR="00970120" w:rsidRPr="000F6177" w:rsidRDefault="00970120" w:rsidP="00A54502">
      <w:pPr>
        <w:pStyle w:val="xxxmsolistparagraph"/>
        <w:numPr>
          <w:ilvl w:val="0"/>
          <w:numId w:val="67"/>
        </w:numPr>
        <w:autoSpaceDE w:val="0"/>
        <w:autoSpaceDN w:val="0"/>
        <w:spacing w:before="60" w:after="200" w:line="276" w:lineRule="auto"/>
        <w:rPr>
          <w:rFonts w:asciiTheme="minorHAnsi" w:hAnsiTheme="minorHAnsi" w:cs="Calibri"/>
        </w:rPr>
      </w:pPr>
      <w:r w:rsidRPr="000F6177">
        <w:rPr>
          <w:rFonts w:asciiTheme="minorHAnsi" w:hAnsiTheme="minorHAnsi" w:cs="Calibri"/>
        </w:rPr>
        <w:t>Provides a background in contemporary youth policy</w:t>
      </w:r>
      <w:r w:rsidR="007A4F52" w:rsidRPr="000F6177">
        <w:rPr>
          <w:rFonts w:asciiTheme="minorHAnsi" w:hAnsiTheme="minorHAnsi" w:cs="Calibri"/>
        </w:rPr>
        <w:t>.</w:t>
      </w:r>
      <w:r w:rsidRPr="000F6177">
        <w:rPr>
          <w:rFonts w:asciiTheme="minorHAnsi" w:hAnsiTheme="minorHAnsi" w:cs="Calibri"/>
        </w:rPr>
        <w:t xml:space="preserve"> </w:t>
      </w:r>
    </w:p>
    <w:p w14:paraId="6CF836FD" w14:textId="77777777" w:rsidR="00970120" w:rsidRPr="000F6177" w:rsidRDefault="00970120" w:rsidP="00A54502">
      <w:pPr>
        <w:pStyle w:val="xxxmsolistparagraph"/>
        <w:numPr>
          <w:ilvl w:val="0"/>
          <w:numId w:val="67"/>
        </w:numPr>
        <w:autoSpaceDE w:val="0"/>
        <w:autoSpaceDN w:val="0"/>
        <w:spacing w:before="60" w:after="200" w:line="276" w:lineRule="auto"/>
        <w:rPr>
          <w:rFonts w:asciiTheme="minorHAnsi" w:hAnsiTheme="minorHAnsi" w:cs="Calibri"/>
          <w:lang w:val="en-GB"/>
        </w:rPr>
      </w:pPr>
      <w:r w:rsidRPr="000F6177">
        <w:rPr>
          <w:rFonts w:asciiTheme="minorHAnsi" w:hAnsiTheme="minorHAnsi" w:cs="Calibri"/>
        </w:rPr>
        <w:t>Raises awareness of the youth affairs landscape, including peak organisations and professional associations.</w:t>
      </w:r>
    </w:p>
    <w:p w14:paraId="09626FD7" w14:textId="77777777" w:rsidR="00970120" w:rsidRPr="000F6177" w:rsidRDefault="00970120" w:rsidP="00970120">
      <w:pPr>
        <w:rPr>
          <w:rFonts w:asciiTheme="minorHAnsi" w:hAnsiTheme="minorHAnsi"/>
        </w:rPr>
      </w:pPr>
    </w:p>
    <w:p w14:paraId="20693C30" w14:textId="77777777" w:rsidR="00970120" w:rsidRPr="003A7315" w:rsidRDefault="00E66441">
      <w:pPr>
        <w:spacing w:line="360" w:lineRule="auto"/>
        <w:ind w:left="-426" w:right="141" w:firstLine="426"/>
        <w:rPr>
          <w:rFonts w:asciiTheme="minorHAnsi" w:hAnsiTheme="minorHAnsi"/>
          <w:b/>
          <w:color w:val="E36C0A" w:themeColor="accent6" w:themeShade="BF"/>
          <w:sz w:val="26"/>
          <w:szCs w:val="26"/>
          <w:lang w:bidi="th-TH"/>
        </w:rPr>
      </w:pPr>
      <w:bookmarkStart w:id="1" w:name="_Hlk72851143"/>
      <w:r w:rsidRPr="003A7315">
        <w:rPr>
          <w:rFonts w:asciiTheme="minorHAnsi" w:hAnsiTheme="minorHAnsi"/>
          <w:b/>
          <w:color w:val="E36C0A" w:themeColor="accent6" w:themeShade="BF"/>
          <w:sz w:val="26"/>
          <w:szCs w:val="26"/>
        </w:rPr>
        <w:t>4</w:t>
      </w:r>
      <w:r w:rsidR="003A7315">
        <w:rPr>
          <w:rFonts w:asciiTheme="minorHAnsi" w:hAnsiTheme="minorHAnsi"/>
          <w:b/>
          <w:color w:val="E36C0A" w:themeColor="accent6" w:themeShade="BF"/>
          <w:sz w:val="26"/>
          <w:szCs w:val="26"/>
        </w:rPr>
        <w:t>.</w:t>
      </w:r>
      <w:r w:rsidRPr="003A7315">
        <w:rPr>
          <w:rFonts w:asciiTheme="minorHAnsi" w:hAnsiTheme="minorHAnsi"/>
          <w:b/>
          <w:color w:val="E36C0A" w:themeColor="accent6" w:themeShade="BF"/>
          <w:sz w:val="26"/>
          <w:szCs w:val="26"/>
        </w:rPr>
        <w:t xml:space="preserve"> YOUTH WORK GRADUATE CAPABILITIES  </w:t>
      </w:r>
    </w:p>
    <w:p w14:paraId="0036AFF2" w14:textId="77777777" w:rsidR="00970120" w:rsidRPr="000F6177" w:rsidRDefault="00970120" w:rsidP="00970120">
      <w:pPr>
        <w:rPr>
          <w:rFonts w:asciiTheme="minorHAnsi" w:hAnsiTheme="minorHAnsi"/>
          <w:b/>
        </w:rPr>
      </w:pPr>
    </w:p>
    <w:p w14:paraId="4D08745C" w14:textId="05E11BD4" w:rsidR="00970120" w:rsidRPr="003A7315" w:rsidRDefault="00970120" w:rsidP="00970120">
      <w:pPr>
        <w:spacing w:line="288" w:lineRule="auto"/>
        <w:rPr>
          <w:rFonts w:asciiTheme="minorHAnsi" w:hAnsiTheme="minorHAnsi"/>
        </w:rPr>
      </w:pPr>
      <w:r w:rsidRPr="003A7315">
        <w:rPr>
          <w:rFonts w:asciiTheme="minorHAnsi" w:hAnsiTheme="minorHAnsi"/>
          <w:b/>
          <w:color w:val="E36C0A" w:themeColor="accent6" w:themeShade="BF"/>
        </w:rPr>
        <w:t xml:space="preserve">The YWA aims to increase the skill set of the Youth Work sector to a </w:t>
      </w:r>
      <w:proofErr w:type="gramStart"/>
      <w:r w:rsidRPr="003A7315">
        <w:rPr>
          <w:rFonts w:asciiTheme="minorHAnsi" w:hAnsiTheme="minorHAnsi"/>
          <w:b/>
          <w:color w:val="E36C0A" w:themeColor="accent6" w:themeShade="BF"/>
        </w:rPr>
        <w:t>Bachelor</w:t>
      </w:r>
      <w:proofErr w:type="gramEnd"/>
      <w:r w:rsidRPr="003A7315">
        <w:rPr>
          <w:rFonts w:asciiTheme="minorHAnsi" w:hAnsiTheme="minorHAnsi"/>
          <w:b/>
          <w:color w:val="E36C0A" w:themeColor="accent6" w:themeShade="BF"/>
        </w:rPr>
        <w:t xml:space="preserve"> degre</w:t>
      </w:r>
      <w:r w:rsidR="003A7315" w:rsidRPr="003A7315">
        <w:rPr>
          <w:rFonts w:asciiTheme="minorHAnsi" w:hAnsiTheme="minorHAnsi"/>
          <w:b/>
          <w:color w:val="E36C0A" w:themeColor="accent6" w:themeShade="BF"/>
        </w:rPr>
        <w:t>e</w:t>
      </w:r>
      <w:r w:rsidR="008072F6">
        <w:rPr>
          <w:rFonts w:asciiTheme="minorHAnsi" w:hAnsiTheme="minorHAnsi"/>
          <w:b/>
          <w:color w:val="E36C0A" w:themeColor="accent6" w:themeShade="BF"/>
        </w:rPr>
        <w:t xml:space="preserve"> Level.</w:t>
      </w:r>
      <w:r w:rsidR="003A7315" w:rsidRPr="003A7315">
        <w:rPr>
          <w:rFonts w:asciiTheme="minorHAnsi" w:hAnsiTheme="minorHAnsi"/>
          <w:b/>
          <w:color w:val="E36C0A" w:themeColor="accent6" w:themeShade="BF"/>
        </w:rPr>
        <w:t xml:space="preserve"> </w:t>
      </w:r>
      <w:r w:rsidRPr="003A7315">
        <w:rPr>
          <w:rFonts w:asciiTheme="minorHAnsi" w:hAnsiTheme="minorHAnsi"/>
        </w:rPr>
        <w:t>Youth Work graduates should be able to demonstrate skills and knowledge in the following areas.  These have been sourced and then adapted from the Quality Assurance in Higher Education (NYA, 2009).</w:t>
      </w:r>
    </w:p>
    <w:p w14:paraId="5864D606" w14:textId="27F53A15" w:rsidR="00970120" w:rsidRPr="00BD0769" w:rsidRDefault="00970120" w:rsidP="00970120">
      <w:pPr>
        <w:pStyle w:val="ListParagraph"/>
        <w:widowControl/>
        <w:numPr>
          <w:ilvl w:val="0"/>
          <w:numId w:val="26"/>
        </w:numPr>
        <w:tabs>
          <w:tab w:val="left" w:pos="0"/>
        </w:tabs>
        <w:autoSpaceDE/>
        <w:autoSpaceDN/>
        <w:spacing w:before="200" w:after="200" w:line="288" w:lineRule="auto"/>
        <w:ind w:left="357" w:hanging="357"/>
        <w:rPr>
          <w:rFonts w:asciiTheme="minorHAnsi" w:hAnsiTheme="minorHAnsi"/>
          <w:b/>
          <w:color w:val="E36C0A" w:themeColor="accent6" w:themeShade="BF"/>
          <w:sz w:val="24"/>
          <w:szCs w:val="24"/>
        </w:rPr>
      </w:pPr>
      <w:r w:rsidRPr="00BD0769">
        <w:rPr>
          <w:rFonts w:asciiTheme="minorHAnsi" w:hAnsiTheme="minorHAnsi"/>
          <w:b/>
          <w:color w:val="E36C0A" w:themeColor="accent6" w:themeShade="BF"/>
          <w:sz w:val="24"/>
          <w:szCs w:val="24"/>
        </w:rPr>
        <w:t xml:space="preserve">Understanding, </w:t>
      </w:r>
      <w:r w:rsidR="00140B17" w:rsidRPr="00BD0769">
        <w:rPr>
          <w:rFonts w:asciiTheme="minorHAnsi" w:hAnsiTheme="minorHAnsi"/>
          <w:b/>
          <w:color w:val="E36C0A" w:themeColor="accent6" w:themeShade="BF"/>
          <w:sz w:val="24"/>
          <w:szCs w:val="24"/>
        </w:rPr>
        <w:t>developing,</w:t>
      </w:r>
      <w:r w:rsidRPr="00BD0769">
        <w:rPr>
          <w:rFonts w:asciiTheme="minorHAnsi" w:hAnsiTheme="minorHAnsi"/>
          <w:b/>
          <w:color w:val="E36C0A" w:themeColor="accent6" w:themeShade="BF"/>
          <w:sz w:val="24"/>
          <w:szCs w:val="24"/>
        </w:rPr>
        <w:t xml:space="preserve"> and managing their professional role:</w:t>
      </w:r>
    </w:p>
    <w:p w14:paraId="2F737BEC"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An understanding of and the capacity to apply and integrate theoretical frameworks and key concepts relevant to practice in youth work.</w:t>
      </w:r>
    </w:p>
    <w:p w14:paraId="7C65DB1B"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 xml:space="preserve">An informed and critical understanding of their role in relation to other professional interventions in the lives of young people and communities. </w:t>
      </w:r>
    </w:p>
    <w:p w14:paraId="6A939ADC"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The ability to maintain good professional boundaries in voluntary relationships and in informal contexts.</w:t>
      </w:r>
    </w:p>
    <w:p w14:paraId="3BA8D419"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The ability to make informed judgments on ethical and professional issues in a disputed field and to act appropriately in line with the relevant Code of Ethics.</w:t>
      </w:r>
    </w:p>
    <w:p w14:paraId="56DD8551"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The ability to operate as a reflective practitioner, consistently reviewing practice against quality benchmarks and in consultation with all stakeholders.</w:t>
      </w:r>
    </w:p>
    <w:p w14:paraId="0B506426"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Critical reflection upon, and commitment to, their continuing personal and professional development.</w:t>
      </w:r>
    </w:p>
    <w:p w14:paraId="261EB29D" w14:textId="05C1F599" w:rsidR="00970120"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 xml:space="preserve">The capacity to manage others in the workplace (volunteers, staff, accountability, </w:t>
      </w:r>
      <w:r w:rsidR="00140B17" w:rsidRPr="003A7315">
        <w:rPr>
          <w:rFonts w:asciiTheme="minorHAnsi" w:hAnsiTheme="minorHAnsi"/>
        </w:rPr>
        <w:t>equality,</w:t>
      </w:r>
      <w:r w:rsidRPr="003A7315">
        <w:rPr>
          <w:rFonts w:asciiTheme="minorHAnsi" w:hAnsiTheme="minorHAnsi"/>
        </w:rPr>
        <w:t xml:space="preserve"> and diversity in the workplace).</w:t>
      </w:r>
    </w:p>
    <w:p w14:paraId="02B6FC58" w14:textId="77777777" w:rsidR="008072F6" w:rsidRPr="003A7315" w:rsidRDefault="008072F6" w:rsidP="00A54502">
      <w:pPr>
        <w:pStyle w:val="ListParagraph"/>
        <w:widowControl/>
        <w:tabs>
          <w:tab w:val="left" w:pos="0"/>
        </w:tabs>
        <w:autoSpaceDE/>
        <w:autoSpaceDN/>
        <w:spacing w:line="288" w:lineRule="auto"/>
        <w:ind w:left="720" w:firstLine="0"/>
        <w:rPr>
          <w:rFonts w:asciiTheme="minorHAnsi" w:hAnsiTheme="minorHAnsi"/>
        </w:rPr>
      </w:pPr>
    </w:p>
    <w:p w14:paraId="40FB5E23" w14:textId="77777777" w:rsidR="00970120" w:rsidRPr="00BD0769" w:rsidRDefault="00970120" w:rsidP="00970120">
      <w:pPr>
        <w:pStyle w:val="ListParagraph"/>
        <w:widowControl/>
        <w:numPr>
          <w:ilvl w:val="0"/>
          <w:numId w:val="26"/>
        </w:numPr>
        <w:tabs>
          <w:tab w:val="left" w:pos="0"/>
        </w:tabs>
        <w:autoSpaceDE/>
        <w:autoSpaceDN/>
        <w:spacing w:before="200" w:after="200" w:line="288" w:lineRule="auto"/>
        <w:ind w:left="357" w:hanging="357"/>
        <w:rPr>
          <w:rFonts w:asciiTheme="minorHAnsi" w:hAnsiTheme="minorHAnsi"/>
          <w:b/>
          <w:color w:val="E36C0A" w:themeColor="accent6" w:themeShade="BF"/>
          <w:sz w:val="24"/>
          <w:szCs w:val="24"/>
        </w:rPr>
      </w:pPr>
      <w:r w:rsidRPr="00BD0769">
        <w:rPr>
          <w:rFonts w:asciiTheme="minorHAnsi" w:hAnsiTheme="minorHAnsi"/>
          <w:b/>
          <w:color w:val="E36C0A" w:themeColor="accent6" w:themeShade="BF"/>
          <w:sz w:val="24"/>
          <w:szCs w:val="24"/>
        </w:rPr>
        <w:t>Fostering democratic and inclusive practice:</w:t>
      </w:r>
    </w:p>
    <w:p w14:paraId="065737F7"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The ability to build trusting relationships.</w:t>
      </w:r>
    </w:p>
    <w:p w14:paraId="5B0AC1A4"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The ability to design and implement initiatives, projects and programs using a participatory approach.</w:t>
      </w:r>
    </w:p>
    <w:p w14:paraId="46B39249"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lastRenderedPageBreak/>
        <w:t xml:space="preserve">The ability to foster participation and support for young people to play an active role in their community recognising the importance of community connection to </w:t>
      </w:r>
      <w:proofErr w:type="gramStart"/>
      <w:r w:rsidRPr="003A7315">
        <w:rPr>
          <w:rFonts w:asciiTheme="minorHAnsi" w:hAnsiTheme="minorHAnsi"/>
        </w:rPr>
        <w:t>each individual’s</w:t>
      </w:r>
      <w:proofErr w:type="gramEnd"/>
      <w:r w:rsidRPr="003A7315">
        <w:rPr>
          <w:rFonts w:asciiTheme="minorHAnsi" w:hAnsiTheme="minorHAnsi"/>
        </w:rPr>
        <w:t xml:space="preserve"> social capital and the’ contribution to building the capacity of communities.</w:t>
      </w:r>
    </w:p>
    <w:p w14:paraId="71FFCEF6"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The ability to create inclusive environments that reflect an understanding of the power dynamics that exist in and around relationships with young people whether that be with individual youth workers or institutions.</w:t>
      </w:r>
    </w:p>
    <w:p w14:paraId="7DB3A867" w14:textId="77777777" w:rsidR="00970120"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The capacity to work with young people in ways that are congruent with the voluntary principle, that facilitate young people’s agency, and are based on cooperation and collaboration, rather than coercion.</w:t>
      </w:r>
    </w:p>
    <w:p w14:paraId="70506D21" w14:textId="77777777" w:rsidR="008072F6" w:rsidRPr="003A7315" w:rsidRDefault="008072F6" w:rsidP="00A54502">
      <w:pPr>
        <w:pStyle w:val="ListParagraph"/>
        <w:widowControl/>
        <w:tabs>
          <w:tab w:val="left" w:pos="0"/>
        </w:tabs>
        <w:autoSpaceDE/>
        <w:autoSpaceDN/>
        <w:spacing w:line="288" w:lineRule="auto"/>
        <w:ind w:left="720" w:firstLine="0"/>
        <w:rPr>
          <w:rFonts w:asciiTheme="minorHAnsi" w:hAnsiTheme="minorHAnsi"/>
        </w:rPr>
      </w:pPr>
    </w:p>
    <w:p w14:paraId="5877729D" w14:textId="77777777" w:rsidR="00970120" w:rsidRPr="00BD0769" w:rsidRDefault="00970120" w:rsidP="00970120">
      <w:pPr>
        <w:pStyle w:val="ListParagraph"/>
        <w:widowControl/>
        <w:numPr>
          <w:ilvl w:val="0"/>
          <w:numId w:val="26"/>
        </w:numPr>
        <w:tabs>
          <w:tab w:val="left" w:pos="0"/>
        </w:tabs>
        <w:autoSpaceDE/>
        <w:autoSpaceDN/>
        <w:spacing w:before="200" w:after="200" w:line="288" w:lineRule="auto"/>
        <w:ind w:left="357" w:hanging="357"/>
        <w:rPr>
          <w:rFonts w:asciiTheme="minorHAnsi" w:hAnsiTheme="minorHAnsi"/>
          <w:b/>
          <w:color w:val="E36C0A" w:themeColor="accent6" w:themeShade="BF"/>
          <w:sz w:val="24"/>
          <w:szCs w:val="24"/>
        </w:rPr>
      </w:pPr>
      <w:r w:rsidRPr="00BD0769">
        <w:rPr>
          <w:rFonts w:asciiTheme="minorHAnsi" w:hAnsiTheme="minorHAnsi"/>
          <w:b/>
          <w:color w:val="E36C0A" w:themeColor="accent6" w:themeShade="BF"/>
          <w:sz w:val="24"/>
          <w:szCs w:val="24"/>
        </w:rPr>
        <w:t>Facilitating personal and collective learning development and capacity building:</w:t>
      </w:r>
    </w:p>
    <w:p w14:paraId="7974D2F7" w14:textId="7CF7AA5F"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 xml:space="preserve">The capacity to engage with young people and community groups, build relationships, form </w:t>
      </w:r>
      <w:r w:rsidR="00140B17" w:rsidRPr="003A7315">
        <w:rPr>
          <w:rFonts w:asciiTheme="minorHAnsi" w:hAnsiTheme="minorHAnsi"/>
        </w:rPr>
        <w:t>partnerships,</w:t>
      </w:r>
      <w:r w:rsidRPr="003A7315">
        <w:rPr>
          <w:rFonts w:asciiTheme="minorHAnsi" w:hAnsiTheme="minorHAnsi"/>
        </w:rPr>
        <w:t xml:space="preserve"> and facilitate young peoples’ individual and collective learning and development.</w:t>
      </w:r>
    </w:p>
    <w:p w14:paraId="11CE3715"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 xml:space="preserve">Give appropriate weight to our accountability to stakeholders </w:t>
      </w:r>
    </w:p>
    <w:p w14:paraId="2F23E317"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Skills in developing inclusive networks which particularly</w:t>
      </w:r>
      <w:r w:rsidRPr="003A7315">
        <w:rPr>
          <w:rFonts w:asciiTheme="minorHAnsi" w:hAnsiTheme="minorHAnsi"/>
          <w:color w:val="FF0000"/>
        </w:rPr>
        <w:t xml:space="preserve"> </w:t>
      </w:r>
      <w:r w:rsidRPr="003A7315">
        <w:rPr>
          <w:rFonts w:asciiTheme="minorHAnsi" w:hAnsiTheme="minorHAnsi"/>
        </w:rPr>
        <w:t xml:space="preserve">recognise the marginalization of small projects or minority groups must be challenged in </w:t>
      </w:r>
      <w:r w:rsidR="007B4E33" w:rsidRPr="003A7315">
        <w:rPr>
          <w:rFonts w:asciiTheme="minorHAnsi" w:hAnsiTheme="minorHAnsi"/>
        </w:rPr>
        <w:t>all</w:t>
      </w:r>
      <w:r w:rsidRPr="003A7315">
        <w:rPr>
          <w:rFonts w:asciiTheme="minorHAnsi" w:hAnsiTheme="minorHAnsi"/>
        </w:rPr>
        <w:t xml:space="preserve"> our practice and the practice of others and of the institutions that work with young people.</w:t>
      </w:r>
    </w:p>
    <w:p w14:paraId="0ECBC79E"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The ability to write and analyse organisational and Government policies.</w:t>
      </w:r>
    </w:p>
    <w:p w14:paraId="3AB5BF35" w14:textId="444FFCC4"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 xml:space="preserve">Effective communication using written, visual, </w:t>
      </w:r>
      <w:r w:rsidR="00140B17" w:rsidRPr="003A7315">
        <w:rPr>
          <w:rFonts w:asciiTheme="minorHAnsi" w:hAnsiTheme="minorHAnsi"/>
        </w:rPr>
        <w:t>electronic,</w:t>
      </w:r>
      <w:r w:rsidRPr="003A7315">
        <w:rPr>
          <w:rFonts w:asciiTheme="minorHAnsi" w:hAnsiTheme="minorHAnsi"/>
        </w:rPr>
        <w:t xml:space="preserve"> and oral means with individuals and groups.</w:t>
      </w:r>
    </w:p>
    <w:p w14:paraId="697520AE"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Understand the importance of emotional literacy to the overall well-being of young people and be able to devise practice responses that build these skills in young people.</w:t>
      </w:r>
    </w:p>
    <w:p w14:paraId="4D73978A"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Skill in the collection and application of basic program evaluation data to ensure the appropriate evaluation of the impact and effectiveness of the practice.</w:t>
      </w:r>
    </w:p>
    <w:p w14:paraId="66896B49" w14:textId="77777777" w:rsidR="00970120"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A commitment to building youth work communities of practice to promote and share good practice as individuals and as members of organisations.</w:t>
      </w:r>
    </w:p>
    <w:p w14:paraId="40E5CDC6" w14:textId="77777777" w:rsidR="008072F6" w:rsidRPr="003A7315" w:rsidRDefault="008072F6" w:rsidP="00A54502">
      <w:pPr>
        <w:pStyle w:val="ListParagraph"/>
        <w:widowControl/>
        <w:tabs>
          <w:tab w:val="left" w:pos="0"/>
        </w:tabs>
        <w:autoSpaceDE/>
        <w:autoSpaceDN/>
        <w:spacing w:line="288" w:lineRule="auto"/>
        <w:ind w:left="720" w:firstLine="0"/>
        <w:rPr>
          <w:rFonts w:asciiTheme="minorHAnsi" w:hAnsiTheme="minorHAnsi"/>
        </w:rPr>
      </w:pPr>
    </w:p>
    <w:p w14:paraId="4B14013E" w14:textId="77777777" w:rsidR="00970120" w:rsidRPr="00BD0769" w:rsidRDefault="00970120" w:rsidP="00970120">
      <w:pPr>
        <w:pStyle w:val="ListParagraph"/>
        <w:widowControl/>
        <w:numPr>
          <w:ilvl w:val="0"/>
          <w:numId w:val="26"/>
        </w:numPr>
        <w:tabs>
          <w:tab w:val="left" w:pos="0"/>
        </w:tabs>
        <w:autoSpaceDE/>
        <w:autoSpaceDN/>
        <w:spacing w:before="200" w:after="200" w:line="288" w:lineRule="auto"/>
        <w:ind w:left="357" w:hanging="357"/>
        <w:rPr>
          <w:rFonts w:asciiTheme="minorHAnsi" w:hAnsiTheme="minorHAnsi"/>
          <w:b/>
          <w:color w:val="E36C0A" w:themeColor="accent6" w:themeShade="BF"/>
          <w:sz w:val="24"/>
          <w:szCs w:val="24"/>
        </w:rPr>
      </w:pPr>
      <w:r w:rsidRPr="00BD0769">
        <w:rPr>
          <w:rFonts w:asciiTheme="minorHAnsi" w:hAnsiTheme="minorHAnsi"/>
          <w:b/>
          <w:color w:val="E36C0A" w:themeColor="accent6" w:themeShade="BF"/>
          <w:sz w:val="24"/>
          <w:szCs w:val="24"/>
        </w:rPr>
        <w:t>Generic Skills</w:t>
      </w:r>
    </w:p>
    <w:p w14:paraId="598078F8" w14:textId="77777777" w:rsidR="00970120" w:rsidRPr="003A7315" w:rsidRDefault="00970120" w:rsidP="00970120">
      <w:pPr>
        <w:tabs>
          <w:tab w:val="left" w:pos="0"/>
        </w:tabs>
        <w:spacing w:line="288" w:lineRule="auto"/>
        <w:rPr>
          <w:rFonts w:asciiTheme="minorHAnsi" w:hAnsiTheme="minorHAnsi"/>
          <w:lang w:bidi="th-TH"/>
        </w:rPr>
      </w:pPr>
      <w:r w:rsidRPr="003A7315">
        <w:rPr>
          <w:rFonts w:asciiTheme="minorHAnsi" w:hAnsiTheme="minorHAnsi"/>
          <w:lang w:bidi="th-TH"/>
        </w:rPr>
        <w:t>Graduates should be able to demonstrate:</w:t>
      </w:r>
    </w:p>
    <w:p w14:paraId="30ADACF1" w14:textId="77777777" w:rsidR="00970120" w:rsidRPr="003A7315" w:rsidRDefault="00970120" w:rsidP="00970120">
      <w:pPr>
        <w:tabs>
          <w:tab w:val="left" w:pos="0"/>
        </w:tabs>
        <w:spacing w:line="288" w:lineRule="auto"/>
        <w:rPr>
          <w:rFonts w:asciiTheme="minorHAnsi" w:hAnsiTheme="minorHAnsi"/>
          <w:lang w:bidi="th-TH"/>
        </w:rPr>
      </w:pPr>
    </w:p>
    <w:p w14:paraId="11D07424"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Self-management, including the organisation of an efficient and effective work pattern and working to deadlines.</w:t>
      </w:r>
    </w:p>
    <w:p w14:paraId="050453B6"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Ability to present data in different formats, including graphical and tabular.</w:t>
      </w:r>
    </w:p>
    <w:p w14:paraId="120C1D4D"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Commitment to the improvement of their own learning and performance.</w:t>
      </w:r>
    </w:p>
    <w:p w14:paraId="75CCBE94"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Commitment to, and willingness to contribute to, the development of the profession.</w:t>
      </w:r>
    </w:p>
    <w:p w14:paraId="4AB82907" w14:textId="4BA0C79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 xml:space="preserve">The capacity to build practice on an understanding of issues of power, </w:t>
      </w:r>
      <w:r w:rsidR="00140B17" w:rsidRPr="003A7315">
        <w:rPr>
          <w:rFonts w:asciiTheme="minorHAnsi" w:hAnsiTheme="minorHAnsi"/>
        </w:rPr>
        <w:t>empowerment,</w:t>
      </w:r>
      <w:r w:rsidRPr="003A7315">
        <w:rPr>
          <w:rFonts w:asciiTheme="minorHAnsi" w:hAnsiTheme="minorHAnsi"/>
        </w:rPr>
        <w:t xml:space="preserve"> and the complexity of voluntary relationships.</w:t>
      </w:r>
    </w:p>
    <w:p w14:paraId="160AD5BA" w14:textId="7215C445"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 xml:space="preserve">The capacity to provide support, </w:t>
      </w:r>
      <w:r w:rsidR="00140B17" w:rsidRPr="003A7315">
        <w:rPr>
          <w:rFonts w:asciiTheme="minorHAnsi" w:hAnsiTheme="minorHAnsi"/>
        </w:rPr>
        <w:t>safety,</w:t>
      </w:r>
      <w:r w:rsidRPr="003A7315">
        <w:rPr>
          <w:rFonts w:asciiTheme="minorHAnsi" w:hAnsiTheme="minorHAnsi"/>
        </w:rPr>
        <w:t xml:space="preserve"> and well-being of staff.</w:t>
      </w:r>
    </w:p>
    <w:p w14:paraId="38B5EE6D"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t>Context-appropriate leadership of individuals and groups.</w:t>
      </w:r>
    </w:p>
    <w:p w14:paraId="3688ABBB" w14:textId="77777777" w:rsidR="00970120" w:rsidRPr="003A7315" w:rsidRDefault="00970120" w:rsidP="00970120">
      <w:pPr>
        <w:pStyle w:val="ListParagraph"/>
        <w:widowControl/>
        <w:numPr>
          <w:ilvl w:val="0"/>
          <w:numId w:val="25"/>
        </w:numPr>
        <w:tabs>
          <w:tab w:val="left" w:pos="0"/>
        </w:tabs>
        <w:autoSpaceDE/>
        <w:autoSpaceDN/>
        <w:spacing w:line="288" w:lineRule="auto"/>
        <w:rPr>
          <w:rFonts w:asciiTheme="minorHAnsi" w:hAnsiTheme="minorHAnsi"/>
        </w:rPr>
      </w:pPr>
      <w:r w:rsidRPr="003A7315">
        <w:rPr>
          <w:rFonts w:asciiTheme="minorHAnsi" w:hAnsiTheme="minorHAnsi"/>
        </w:rPr>
        <w:lastRenderedPageBreak/>
        <w:t>Project management skills (monitoring, evaluation, financial management. management of resources, policy development, understanding quality framework models).</w:t>
      </w:r>
    </w:p>
    <w:p w14:paraId="3431007F" w14:textId="77777777" w:rsidR="00970120" w:rsidRPr="003A7315" w:rsidRDefault="00970120" w:rsidP="00970120">
      <w:pPr>
        <w:spacing w:after="100" w:line="288" w:lineRule="auto"/>
        <w:ind w:left="357"/>
        <w:jc w:val="both"/>
        <w:rPr>
          <w:rFonts w:asciiTheme="minorHAnsi" w:hAnsiTheme="minorHAnsi"/>
          <w:b/>
          <w:lang w:bidi="th-TH"/>
        </w:rPr>
      </w:pPr>
    </w:p>
    <w:p w14:paraId="56ECE0A0" w14:textId="77777777" w:rsidR="00970120" w:rsidRPr="003A7315" w:rsidRDefault="00970120" w:rsidP="00970120">
      <w:pPr>
        <w:rPr>
          <w:rFonts w:asciiTheme="minorHAnsi" w:hAnsiTheme="minorHAnsi"/>
          <w:b/>
          <w:lang w:bidi="th-TH"/>
        </w:rPr>
      </w:pPr>
    </w:p>
    <w:p w14:paraId="587247D2" w14:textId="77777777" w:rsidR="00970120" w:rsidRPr="00BD0769" w:rsidRDefault="00970120" w:rsidP="00970120">
      <w:pPr>
        <w:adjustRightInd w:val="0"/>
        <w:rPr>
          <w:rFonts w:asciiTheme="minorHAnsi" w:hAnsiTheme="minorHAnsi"/>
          <w:b/>
          <w:color w:val="E36C0A" w:themeColor="accent6" w:themeShade="BF"/>
          <w:sz w:val="24"/>
          <w:szCs w:val="24"/>
        </w:rPr>
      </w:pPr>
      <w:r w:rsidRPr="00BD0769">
        <w:rPr>
          <w:rFonts w:asciiTheme="minorHAnsi" w:hAnsiTheme="minorHAnsi"/>
          <w:b/>
          <w:color w:val="E36C0A" w:themeColor="accent6" w:themeShade="BF"/>
          <w:sz w:val="24"/>
          <w:szCs w:val="24"/>
        </w:rPr>
        <w:t>Reference:</w:t>
      </w:r>
    </w:p>
    <w:p w14:paraId="333A1A22" w14:textId="77777777" w:rsidR="00970120" w:rsidRPr="003A7315" w:rsidRDefault="00970120" w:rsidP="00970120">
      <w:pPr>
        <w:adjustRightInd w:val="0"/>
        <w:rPr>
          <w:rFonts w:asciiTheme="minorHAnsi" w:hAnsiTheme="minorHAnsi"/>
        </w:rPr>
      </w:pPr>
      <w:r w:rsidRPr="003A7315">
        <w:rPr>
          <w:rFonts w:asciiTheme="minorHAnsi" w:hAnsiTheme="minorHAnsi"/>
        </w:rPr>
        <w:t>The Quality Assurance Agency for Higher Education, (2009), Subject benchmark statement Youth and Community Work, The Quality Assurance Agency for Higher Education, UK.</w:t>
      </w:r>
    </w:p>
    <w:p w14:paraId="570951D5" w14:textId="77777777" w:rsidR="00970120" w:rsidRPr="003A7315" w:rsidRDefault="00970120" w:rsidP="00970120">
      <w:pPr>
        <w:rPr>
          <w:rFonts w:asciiTheme="minorHAnsi" w:hAnsiTheme="minorHAnsi"/>
          <w:sz w:val="20"/>
          <w:szCs w:val="20"/>
        </w:rPr>
      </w:pPr>
    </w:p>
    <w:p w14:paraId="1B953D29" w14:textId="77777777" w:rsidR="00970120" w:rsidRDefault="00970120" w:rsidP="00970120">
      <w:pPr>
        <w:rPr>
          <w:lang w:bidi="th-TH"/>
        </w:rPr>
      </w:pPr>
    </w:p>
    <w:bookmarkEnd w:id="1"/>
    <w:p w14:paraId="47580D22" w14:textId="77777777" w:rsidR="00970120" w:rsidRPr="005D184A" w:rsidRDefault="00970120" w:rsidP="00970120">
      <w:pPr>
        <w:pStyle w:val="BodyText"/>
        <w:spacing w:line="265" w:lineRule="exact"/>
        <w:ind w:left="760"/>
      </w:pPr>
    </w:p>
    <w:p w14:paraId="17FCB6E2" w14:textId="77777777" w:rsidR="00CD0847" w:rsidRDefault="00CD0847">
      <w:r>
        <w:br w:type="page"/>
      </w:r>
    </w:p>
    <w:p w14:paraId="112AA1A2" w14:textId="77777777" w:rsidR="003D0DC5" w:rsidRDefault="003D0DC5" w:rsidP="00A54502">
      <w:pPr>
        <w:pStyle w:val="Heading1"/>
        <w:spacing w:before="63"/>
        <w:ind w:left="0"/>
      </w:pPr>
      <w:r>
        <w:rPr>
          <w:color w:val="E26C09"/>
        </w:rPr>
        <w:lastRenderedPageBreak/>
        <w:t>SECTION</w:t>
      </w:r>
      <w:r>
        <w:rPr>
          <w:color w:val="E26C09"/>
          <w:spacing w:val="-1"/>
        </w:rPr>
        <w:t xml:space="preserve"> 4</w:t>
      </w:r>
    </w:p>
    <w:p w14:paraId="2B87833E" w14:textId="77777777" w:rsidR="003D0DC5" w:rsidRDefault="003D0DC5" w:rsidP="003D0DC5">
      <w:pPr>
        <w:pStyle w:val="BodyText"/>
        <w:rPr>
          <w:b/>
          <w:sz w:val="32"/>
        </w:rPr>
      </w:pPr>
    </w:p>
    <w:p w14:paraId="08C2AEA1" w14:textId="77777777" w:rsidR="003D0DC5" w:rsidRDefault="003D0DC5" w:rsidP="003D0DC5">
      <w:pPr>
        <w:pStyle w:val="BodyText"/>
        <w:rPr>
          <w:b/>
          <w:sz w:val="32"/>
        </w:rPr>
      </w:pPr>
    </w:p>
    <w:p w14:paraId="2FB20672" w14:textId="77777777" w:rsidR="003D0DC5" w:rsidRDefault="003D0DC5" w:rsidP="003D0DC5">
      <w:pPr>
        <w:pStyle w:val="BodyText"/>
        <w:rPr>
          <w:b/>
          <w:sz w:val="32"/>
        </w:rPr>
      </w:pPr>
    </w:p>
    <w:p w14:paraId="5BAE007B" w14:textId="77777777" w:rsidR="008072F6" w:rsidRDefault="008072F6" w:rsidP="003D0DC5">
      <w:pPr>
        <w:pStyle w:val="BodyText"/>
        <w:rPr>
          <w:b/>
          <w:sz w:val="32"/>
        </w:rPr>
      </w:pPr>
    </w:p>
    <w:p w14:paraId="3D5549F2" w14:textId="77777777" w:rsidR="008072F6" w:rsidRDefault="008072F6" w:rsidP="003D0DC5">
      <w:pPr>
        <w:pStyle w:val="BodyText"/>
        <w:rPr>
          <w:b/>
          <w:sz w:val="32"/>
        </w:rPr>
      </w:pPr>
    </w:p>
    <w:p w14:paraId="0C02ABE6" w14:textId="77777777" w:rsidR="008072F6" w:rsidRDefault="008072F6" w:rsidP="003D0DC5">
      <w:pPr>
        <w:pStyle w:val="BodyText"/>
        <w:rPr>
          <w:b/>
          <w:sz w:val="32"/>
        </w:rPr>
      </w:pPr>
    </w:p>
    <w:p w14:paraId="5D894802" w14:textId="77777777" w:rsidR="008072F6" w:rsidRDefault="008072F6" w:rsidP="003D0DC5">
      <w:pPr>
        <w:pStyle w:val="BodyText"/>
        <w:rPr>
          <w:b/>
          <w:sz w:val="32"/>
        </w:rPr>
      </w:pPr>
    </w:p>
    <w:p w14:paraId="769C4A11" w14:textId="77777777" w:rsidR="008072F6" w:rsidRDefault="008072F6" w:rsidP="003D0DC5">
      <w:pPr>
        <w:pStyle w:val="BodyText"/>
        <w:rPr>
          <w:b/>
          <w:sz w:val="32"/>
        </w:rPr>
      </w:pPr>
    </w:p>
    <w:p w14:paraId="64D26A1B" w14:textId="77777777" w:rsidR="008072F6" w:rsidRDefault="008072F6" w:rsidP="003D0DC5">
      <w:pPr>
        <w:pStyle w:val="BodyText"/>
        <w:rPr>
          <w:b/>
          <w:sz w:val="32"/>
        </w:rPr>
      </w:pPr>
    </w:p>
    <w:p w14:paraId="773D786E" w14:textId="77777777" w:rsidR="008072F6" w:rsidRDefault="008072F6" w:rsidP="003D0DC5">
      <w:pPr>
        <w:pStyle w:val="BodyText"/>
        <w:rPr>
          <w:b/>
          <w:sz w:val="32"/>
        </w:rPr>
      </w:pPr>
    </w:p>
    <w:p w14:paraId="0C420003" w14:textId="77777777" w:rsidR="008072F6" w:rsidRDefault="008072F6" w:rsidP="003D0DC5">
      <w:pPr>
        <w:pStyle w:val="BodyText"/>
        <w:rPr>
          <w:b/>
          <w:sz w:val="32"/>
        </w:rPr>
      </w:pPr>
    </w:p>
    <w:p w14:paraId="5B0723DE" w14:textId="77777777" w:rsidR="008072F6" w:rsidRDefault="008072F6" w:rsidP="003D0DC5">
      <w:pPr>
        <w:pStyle w:val="BodyText"/>
        <w:rPr>
          <w:b/>
          <w:sz w:val="32"/>
        </w:rPr>
      </w:pPr>
    </w:p>
    <w:p w14:paraId="3BF7DF01" w14:textId="77777777" w:rsidR="008072F6" w:rsidRDefault="008072F6" w:rsidP="003D0DC5">
      <w:pPr>
        <w:pStyle w:val="BodyText"/>
        <w:rPr>
          <w:b/>
          <w:sz w:val="32"/>
        </w:rPr>
      </w:pPr>
    </w:p>
    <w:p w14:paraId="2F32FDA9" w14:textId="77777777" w:rsidR="008072F6" w:rsidRDefault="008072F6" w:rsidP="003D0DC5">
      <w:pPr>
        <w:pStyle w:val="BodyText"/>
        <w:rPr>
          <w:b/>
          <w:sz w:val="32"/>
        </w:rPr>
      </w:pPr>
    </w:p>
    <w:p w14:paraId="5239FD22" w14:textId="77777777" w:rsidR="003D0DC5" w:rsidRDefault="003D0DC5" w:rsidP="003D0DC5">
      <w:pPr>
        <w:pStyle w:val="BodyText"/>
        <w:spacing w:before="11"/>
        <w:rPr>
          <w:b/>
          <w:sz w:val="26"/>
        </w:rPr>
      </w:pPr>
    </w:p>
    <w:p w14:paraId="15B0D8CC" w14:textId="77777777" w:rsidR="003D0DC5" w:rsidRDefault="003D0DC5" w:rsidP="00A54502">
      <w:pPr>
        <w:ind w:left="332"/>
        <w:jc w:val="center"/>
        <w:rPr>
          <w:b/>
          <w:sz w:val="32"/>
        </w:rPr>
      </w:pPr>
      <w:r>
        <w:rPr>
          <w:b/>
          <w:color w:val="E26C09"/>
          <w:sz w:val="32"/>
        </w:rPr>
        <w:t>COURSE</w:t>
      </w:r>
      <w:r>
        <w:rPr>
          <w:b/>
          <w:color w:val="E26C09"/>
          <w:spacing w:val="-7"/>
          <w:sz w:val="32"/>
        </w:rPr>
        <w:t xml:space="preserve"> </w:t>
      </w:r>
      <w:r>
        <w:rPr>
          <w:b/>
          <w:color w:val="E26C09"/>
          <w:sz w:val="32"/>
        </w:rPr>
        <w:t>APPLICATION</w:t>
      </w:r>
    </w:p>
    <w:p w14:paraId="0F0FBAD6" w14:textId="77777777" w:rsidR="00C25D1A" w:rsidRDefault="00C25D1A" w:rsidP="00C25D1A">
      <w:pPr>
        <w:rPr>
          <w:rFonts w:asciiTheme="majorHAnsi" w:hAnsiTheme="majorHAnsi" w:cs="Calibri Light"/>
          <w:color w:val="E36C0A" w:themeColor="accent6" w:themeShade="BF"/>
        </w:rPr>
      </w:pPr>
    </w:p>
    <w:p w14:paraId="55FF887B" w14:textId="77777777" w:rsidR="00C25D1A" w:rsidRDefault="00C25D1A" w:rsidP="00C25D1A">
      <w:pPr>
        <w:rPr>
          <w:rFonts w:asciiTheme="majorHAnsi" w:hAnsiTheme="majorHAnsi" w:cs="Calibri Light"/>
          <w:color w:val="E36C0A" w:themeColor="accent6" w:themeShade="BF"/>
        </w:rPr>
      </w:pPr>
    </w:p>
    <w:p w14:paraId="3EA25D14" w14:textId="77777777" w:rsidR="00C25D1A" w:rsidRDefault="00C25D1A" w:rsidP="00C25D1A">
      <w:pPr>
        <w:rPr>
          <w:rFonts w:asciiTheme="majorHAnsi" w:hAnsiTheme="majorHAnsi" w:cs="Calibri Light"/>
          <w:color w:val="E36C0A" w:themeColor="accent6" w:themeShade="BF"/>
        </w:rPr>
      </w:pPr>
    </w:p>
    <w:p w14:paraId="36BA13AD" w14:textId="77777777" w:rsidR="00C25D1A" w:rsidRDefault="00C25D1A" w:rsidP="00C25D1A">
      <w:pPr>
        <w:rPr>
          <w:rFonts w:asciiTheme="majorHAnsi" w:hAnsiTheme="majorHAnsi" w:cs="Calibri Light"/>
          <w:color w:val="E36C0A" w:themeColor="accent6" w:themeShade="BF"/>
        </w:rPr>
      </w:pPr>
    </w:p>
    <w:p w14:paraId="3B5731ED" w14:textId="77777777" w:rsidR="00C25D1A" w:rsidRDefault="00C25D1A" w:rsidP="00C25D1A">
      <w:pPr>
        <w:rPr>
          <w:rFonts w:asciiTheme="majorHAnsi" w:hAnsiTheme="majorHAnsi" w:cs="Calibri Light"/>
          <w:color w:val="E36C0A" w:themeColor="accent6" w:themeShade="BF"/>
        </w:rPr>
      </w:pPr>
    </w:p>
    <w:p w14:paraId="2D27E266" w14:textId="77777777" w:rsidR="00C25D1A" w:rsidRDefault="00C25D1A" w:rsidP="00C25D1A">
      <w:pPr>
        <w:rPr>
          <w:rFonts w:asciiTheme="majorHAnsi" w:hAnsiTheme="majorHAnsi" w:cs="Calibri Light"/>
          <w:color w:val="E36C0A" w:themeColor="accent6" w:themeShade="BF"/>
        </w:rPr>
      </w:pPr>
    </w:p>
    <w:p w14:paraId="22F78D63" w14:textId="77777777" w:rsidR="00C25D1A" w:rsidRDefault="00C25D1A" w:rsidP="00C25D1A">
      <w:pPr>
        <w:rPr>
          <w:rFonts w:asciiTheme="majorHAnsi" w:hAnsiTheme="majorHAnsi" w:cs="Calibri Light"/>
          <w:color w:val="E36C0A" w:themeColor="accent6" w:themeShade="BF"/>
        </w:rPr>
      </w:pPr>
    </w:p>
    <w:p w14:paraId="76E523F5" w14:textId="77777777" w:rsidR="00C25D1A" w:rsidRDefault="00C25D1A" w:rsidP="00C25D1A">
      <w:pPr>
        <w:rPr>
          <w:rFonts w:asciiTheme="majorHAnsi" w:hAnsiTheme="majorHAnsi" w:cs="Calibri Light"/>
          <w:color w:val="E36C0A" w:themeColor="accent6" w:themeShade="BF"/>
        </w:rPr>
      </w:pPr>
    </w:p>
    <w:p w14:paraId="7F867391" w14:textId="77777777" w:rsidR="00C25D1A" w:rsidRDefault="00C25D1A" w:rsidP="00C25D1A">
      <w:pPr>
        <w:rPr>
          <w:rFonts w:asciiTheme="majorHAnsi" w:hAnsiTheme="majorHAnsi" w:cs="Calibri Light"/>
          <w:color w:val="E36C0A" w:themeColor="accent6" w:themeShade="BF"/>
        </w:rPr>
      </w:pPr>
    </w:p>
    <w:p w14:paraId="4CE85D0B" w14:textId="77777777" w:rsidR="00C25D1A" w:rsidRDefault="00C25D1A" w:rsidP="00C25D1A">
      <w:pPr>
        <w:rPr>
          <w:rFonts w:asciiTheme="majorHAnsi" w:hAnsiTheme="majorHAnsi" w:cs="Calibri Light"/>
          <w:color w:val="E36C0A" w:themeColor="accent6" w:themeShade="BF"/>
        </w:rPr>
      </w:pPr>
    </w:p>
    <w:p w14:paraId="672BB982" w14:textId="77777777" w:rsidR="00C25D1A" w:rsidRDefault="00C25D1A" w:rsidP="00C25D1A">
      <w:pPr>
        <w:rPr>
          <w:rFonts w:asciiTheme="majorHAnsi" w:hAnsiTheme="majorHAnsi" w:cs="Calibri Light"/>
          <w:color w:val="E36C0A" w:themeColor="accent6" w:themeShade="BF"/>
        </w:rPr>
      </w:pPr>
    </w:p>
    <w:p w14:paraId="1657B1AE" w14:textId="77777777" w:rsidR="00C25D1A" w:rsidRDefault="00C25D1A" w:rsidP="00C25D1A">
      <w:pPr>
        <w:rPr>
          <w:rFonts w:asciiTheme="majorHAnsi" w:hAnsiTheme="majorHAnsi" w:cs="Calibri Light"/>
          <w:color w:val="E36C0A" w:themeColor="accent6" w:themeShade="BF"/>
        </w:rPr>
      </w:pPr>
    </w:p>
    <w:p w14:paraId="14D40E53" w14:textId="77777777" w:rsidR="00C25D1A" w:rsidRDefault="00C25D1A" w:rsidP="00C25D1A">
      <w:pPr>
        <w:rPr>
          <w:rFonts w:asciiTheme="majorHAnsi" w:hAnsiTheme="majorHAnsi" w:cs="Calibri Light"/>
          <w:color w:val="E36C0A" w:themeColor="accent6" w:themeShade="BF"/>
        </w:rPr>
      </w:pPr>
    </w:p>
    <w:p w14:paraId="08819059" w14:textId="77777777" w:rsidR="00C25D1A" w:rsidRDefault="00C25D1A" w:rsidP="00C25D1A">
      <w:pPr>
        <w:rPr>
          <w:rFonts w:asciiTheme="majorHAnsi" w:hAnsiTheme="majorHAnsi" w:cs="Calibri Light"/>
          <w:color w:val="E36C0A" w:themeColor="accent6" w:themeShade="BF"/>
        </w:rPr>
      </w:pPr>
    </w:p>
    <w:p w14:paraId="13CAE55A" w14:textId="77777777" w:rsidR="00C25D1A" w:rsidRDefault="00C25D1A" w:rsidP="00C25D1A">
      <w:pPr>
        <w:rPr>
          <w:rFonts w:asciiTheme="majorHAnsi" w:hAnsiTheme="majorHAnsi" w:cs="Calibri Light"/>
          <w:color w:val="E36C0A" w:themeColor="accent6" w:themeShade="BF"/>
        </w:rPr>
      </w:pPr>
    </w:p>
    <w:p w14:paraId="07F5DC93" w14:textId="77777777" w:rsidR="00C25D1A" w:rsidRDefault="00C25D1A" w:rsidP="00C25D1A">
      <w:pPr>
        <w:rPr>
          <w:rFonts w:asciiTheme="majorHAnsi" w:hAnsiTheme="majorHAnsi" w:cs="Calibri Light"/>
          <w:color w:val="E36C0A" w:themeColor="accent6" w:themeShade="BF"/>
        </w:rPr>
      </w:pPr>
    </w:p>
    <w:p w14:paraId="039EF148" w14:textId="77777777" w:rsidR="00C25D1A" w:rsidRDefault="00C25D1A" w:rsidP="00C25D1A">
      <w:pPr>
        <w:rPr>
          <w:rFonts w:asciiTheme="majorHAnsi" w:hAnsiTheme="majorHAnsi" w:cs="Calibri Light"/>
          <w:color w:val="E36C0A" w:themeColor="accent6" w:themeShade="BF"/>
        </w:rPr>
      </w:pPr>
    </w:p>
    <w:p w14:paraId="6AF15D2E" w14:textId="77777777" w:rsidR="00C25D1A" w:rsidRDefault="00C25D1A" w:rsidP="00C25D1A">
      <w:pPr>
        <w:rPr>
          <w:rFonts w:asciiTheme="majorHAnsi" w:hAnsiTheme="majorHAnsi" w:cs="Calibri Light"/>
          <w:color w:val="E36C0A" w:themeColor="accent6" w:themeShade="BF"/>
        </w:rPr>
      </w:pPr>
    </w:p>
    <w:p w14:paraId="70250A7F" w14:textId="77777777" w:rsidR="00C25D1A" w:rsidRDefault="00C25D1A" w:rsidP="00C25D1A">
      <w:pPr>
        <w:rPr>
          <w:rFonts w:asciiTheme="majorHAnsi" w:hAnsiTheme="majorHAnsi" w:cs="Calibri Light"/>
          <w:color w:val="E36C0A" w:themeColor="accent6" w:themeShade="BF"/>
        </w:rPr>
      </w:pPr>
    </w:p>
    <w:p w14:paraId="0F0823F3" w14:textId="77777777" w:rsidR="00C25D1A" w:rsidRDefault="00C25D1A" w:rsidP="00C25D1A">
      <w:pPr>
        <w:rPr>
          <w:rFonts w:asciiTheme="majorHAnsi" w:hAnsiTheme="majorHAnsi" w:cs="Calibri Light"/>
          <w:color w:val="E36C0A" w:themeColor="accent6" w:themeShade="BF"/>
        </w:rPr>
      </w:pPr>
    </w:p>
    <w:p w14:paraId="3327DAAC" w14:textId="77777777" w:rsidR="00C25D1A" w:rsidRDefault="00C25D1A" w:rsidP="00C25D1A">
      <w:pPr>
        <w:rPr>
          <w:rFonts w:asciiTheme="majorHAnsi" w:hAnsiTheme="majorHAnsi" w:cs="Calibri Light"/>
          <w:color w:val="E36C0A" w:themeColor="accent6" w:themeShade="BF"/>
        </w:rPr>
      </w:pPr>
    </w:p>
    <w:p w14:paraId="70936685" w14:textId="77777777" w:rsidR="00C25D1A" w:rsidRDefault="00C25D1A" w:rsidP="00C25D1A">
      <w:pPr>
        <w:rPr>
          <w:rFonts w:asciiTheme="majorHAnsi" w:hAnsiTheme="majorHAnsi" w:cs="Calibri Light"/>
          <w:color w:val="E36C0A" w:themeColor="accent6" w:themeShade="BF"/>
        </w:rPr>
      </w:pPr>
    </w:p>
    <w:p w14:paraId="271007B0" w14:textId="77777777" w:rsidR="00C25D1A" w:rsidRDefault="00C25D1A" w:rsidP="00C25D1A">
      <w:pPr>
        <w:rPr>
          <w:rFonts w:asciiTheme="majorHAnsi" w:hAnsiTheme="majorHAnsi" w:cs="Calibri Light"/>
          <w:color w:val="E36C0A" w:themeColor="accent6" w:themeShade="BF"/>
        </w:rPr>
      </w:pPr>
    </w:p>
    <w:p w14:paraId="00372ACB" w14:textId="77777777" w:rsidR="00C25D1A" w:rsidRDefault="00C25D1A" w:rsidP="00C25D1A">
      <w:pPr>
        <w:rPr>
          <w:rFonts w:asciiTheme="majorHAnsi" w:hAnsiTheme="majorHAnsi" w:cs="Calibri Light"/>
          <w:color w:val="E36C0A" w:themeColor="accent6" w:themeShade="BF"/>
        </w:rPr>
      </w:pPr>
    </w:p>
    <w:p w14:paraId="1CD96BCE" w14:textId="77777777" w:rsidR="00C25D1A" w:rsidRDefault="00C25D1A" w:rsidP="00C25D1A">
      <w:pPr>
        <w:rPr>
          <w:rFonts w:asciiTheme="majorHAnsi" w:hAnsiTheme="majorHAnsi" w:cs="Calibri Light"/>
          <w:color w:val="E36C0A" w:themeColor="accent6" w:themeShade="BF"/>
        </w:rPr>
      </w:pPr>
    </w:p>
    <w:p w14:paraId="71C8762C" w14:textId="77777777" w:rsidR="00C25D1A" w:rsidRDefault="00C25D1A" w:rsidP="00C25D1A">
      <w:pPr>
        <w:rPr>
          <w:rFonts w:asciiTheme="majorHAnsi" w:hAnsiTheme="majorHAnsi" w:cs="Calibri Light"/>
          <w:color w:val="E36C0A" w:themeColor="accent6" w:themeShade="BF"/>
        </w:rPr>
      </w:pPr>
    </w:p>
    <w:p w14:paraId="35A46AE2" w14:textId="77777777" w:rsidR="00C25D1A" w:rsidRDefault="00C25D1A" w:rsidP="00C25D1A">
      <w:pPr>
        <w:rPr>
          <w:rFonts w:asciiTheme="majorHAnsi" w:hAnsiTheme="majorHAnsi" w:cs="Calibri Light"/>
          <w:color w:val="E36C0A" w:themeColor="accent6" w:themeShade="BF"/>
        </w:rPr>
      </w:pPr>
    </w:p>
    <w:p w14:paraId="7EDDD90A" w14:textId="77777777" w:rsidR="00C25D1A" w:rsidRDefault="00C25D1A" w:rsidP="00C25D1A">
      <w:pPr>
        <w:rPr>
          <w:rFonts w:asciiTheme="majorHAnsi" w:hAnsiTheme="majorHAnsi" w:cs="Calibri Light"/>
          <w:color w:val="E36C0A" w:themeColor="accent6" w:themeShade="BF"/>
        </w:rPr>
      </w:pPr>
    </w:p>
    <w:p w14:paraId="32948070" w14:textId="7FA52DE0" w:rsidR="00F36077" w:rsidRPr="00CB787E" w:rsidRDefault="00F36077" w:rsidP="00C25D1A">
      <w:pPr>
        <w:jc w:val="center"/>
        <w:rPr>
          <w:rFonts w:asciiTheme="minorHAnsi" w:hAnsiTheme="minorHAnsi" w:cstheme="minorHAnsi"/>
          <w:b/>
          <w:bCs/>
          <w:color w:val="E36C0A" w:themeColor="accent6" w:themeShade="BF"/>
        </w:rPr>
      </w:pPr>
      <w:r w:rsidRPr="00CB787E">
        <w:rPr>
          <w:rFonts w:asciiTheme="minorHAnsi" w:hAnsiTheme="minorHAnsi" w:cstheme="minorHAnsi"/>
          <w:b/>
          <w:bCs/>
          <w:color w:val="E36C0A" w:themeColor="accent6" w:themeShade="BF"/>
        </w:rPr>
        <w:lastRenderedPageBreak/>
        <w:t xml:space="preserve">YWA Accreditation of Professional </w:t>
      </w:r>
      <w:r w:rsidR="007B4E33" w:rsidRPr="00CB787E">
        <w:rPr>
          <w:rFonts w:asciiTheme="minorHAnsi" w:hAnsiTheme="minorHAnsi" w:cstheme="minorHAnsi"/>
          <w:b/>
          <w:bCs/>
          <w:color w:val="E36C0A" w:themeColor="accent6" w:themeShade="BF"/>
        </w:rPr>
        <w:t>D</w:t>
      </w:r>
      <w:r w:rsidRPr="00CB787E">
        <w:rPr>
          <w:rFonts w:asciiTheme="minorHAnsi" w:hAnsiTheme="minorHAnsi" w:cstheme="minorHAnsi"/>
          <w:b/>
          <w:bCs/>
          <w:color w:val="E36C0A" w:themeColor="accent6" w:themeShade="BF"/>
        </w:rPr>
        <w:t xml:space="preserve">egree </w:t>
      </w:r>
      <w:r w:rsidR="005A60DC" w:rsidRPr="00CB787E">
        <w:rPr>
          <w:rFonts w:asciiTheme="minorHAnsi" w:hAnsiTheme="minorHAnsi" w:cstheme="minorHAnsi"/>
          <w:b/>
          <w:bCs/>
          <w:color w:val="E36C0A" w:themeColor="accent6" w:themeShade="BF"/>
        </w:rPr>
        <w:t>program</w:t>
      </w:r>
      <w:r w:rsidRPr="00CB787E">
        <w:rPr>
          <w:rFonts w:asciiTheme="minorHAnsi" w:hAnsiTheme="minorHAnsi" w:cstheme="minorHAnsi"/>
          <w:b/>
          <w:bCs/>
          <w:color w:val="E36C0A" w:themeColor="accent6" w:themeShade="BF"/>
        </w:rPr>
        <w:t xml:space="preserve"> in Youth Work</w:t>
      </w:r>
    </w:p>
    <w:p w14:paraId="06101AF6" w14:textId="77777777" w:rsidR="00F36077" w:rsidRPr="00CB787E" w:rsidRDefault="00F36077" w:rsidP="00C25D1A">
      <w:pPr>
        <w:pStyle w:val="Heading1"/>
        <w:jc w:val="center"/>
        <w:rPr>
          <w:rFonts w:asciiTheme="minorHAnsi" w:hAnsiTheme="minorHAnsi" w:cstheme="minorHAnsi"/>
          <w:b w:val="0"/>
          <w:bCs w:val="0"/>
          <w:color w:val="E36C0A" w:themeColor="accent6" w:themeShade="BF"/>
          <w:sz w:val="22"/>
          <w:szCs w:val="22"/>
        </w:rPr>
      </w:pPr>
      <w:r w:rsidRPr="00CB787E">
        <w:rPr>
          <w:rFonts w:asciiTheme="minorHAnsi" w:hAnsiTheme="minorHAnsi" w:cstheme="minorHAnsi"/>
          <w:color w:val="E36C0A" w:themeColor="accent6" w:themeShade="BF"/>
          <w:sz w:val="22"/>
          <w:szCs w:val="22"/>
        </w:rPr>
        <w:t>Course and Campus Information</w:t>
      </w:r>
    </w:p>
    <w:p w14:paraId="32E713C7" w14:textId="77777777" w:rsidR="00F36077" w:rsidRPr="00CB787E" w:rsidRDefault="00F36077" w:rsidP="00F36077">
      <w:pPr>
        <w:rPr>
          <w:rFonts w:asciiTheme="minorHAnsi" w:hAnsiTheme="minorHAnsi" w:cstheme="minorHAnsi"/>
        </w:rPr>
      </w:pPr>
    </w:p>
    <w:tbl>
      <w:tblPr>
        <w:tblW w:w="9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0"/>
        <w:gridCol w:w="4971"/>
      </w:tblGrid>
      <w:tr w:rsidR="00F36077" w:rsidRPr="00CB787E" w14:paraId="0BA0BBC3" w14:textId="77777777" w:rsidTr="00CB787E">
        <w:trPr>
          <w:trHeight w:val="456"/>
          <w:jc w:val="center"/>
        </w:trPr>
        <w:tc>
          <w:tcPr>
            <w:tcW w:w="9941" w:type="dxa"/>
            <w:gridSpan w:val="2"/>
            <w:vAlign w:val="center"/>
          </w:tcPr>
          <w:p w14:paraId="65EE8CE9" w14:textId="77777777" w:rsidR="00F36077" w:rsidRPr="00CB787E" w:rsidRDefault="00F36077" w:rsidP="00CB787E">
            <w:pPr>
              <w:tabs>
                <w:tab w:val="left" w:pos="33"/>
              </w:tabs>
              <w:ind w:right="-772"/>
              <w:jc w:val="center"/>
              <w:rPr>
                <w:rFonts w:asciiTheme="minorHAnsi" w:hAnsiTheme="minorHAnsi" w:cstheme="minorHAnsi"/>
                <w:b/>
                <w:color w:val="E36C0A" w:themeColor="accent6" w:themeShade="BF"/>
              </w:rPr>
            </w:pPr>
            <w:r w:rsidRPr="00CB787E">
              <w:rPr>
                <w:rFonts w:asciiTheme="minorHAnsi" w:hAnsiTheme="minorHAnsi" w:cstheme="minorHAnsi"/>
                <w:b/>
                <w:color w:val="E36C0A" w:themeColor="accent6" w:themeShade="BF"/>
              </w:rPr>
              <w:t>APPLICATION DETAILS</w:t>
            </w:r>
          </w:p>
        </w:tc>
      </w:tr>
      <w:tr w:rsidR="00F36077" w:rsidRPr="00CB787E" w14:paraId="193B7240" w14:textId="77777777" w:rsidTr="00CB787E">
        <w:trPr>
          <w:trHeight w:val="456"/>
          <w:jc w:val="center"/>
        </w:trPr>
        <w:tc>
          <w:tcPr>
            <w:tcW w:w="9941" w:type="dxa"/>
            <w:gridSpan w:val="2"/>
            <w:tcBorders>
              <w:bottom w:val="nil"/>
            </w:tcBorders>
            <w:vAlign w:val="bottom"/>
          </w:tcPr>
          <w:p w14:paraId="304FD7A5" w14:textId="77777777" w:rsidR="00F36077" w:rsidRPr="00CB787E" w:rsidRDefault="00F36077" w:rsidP="004C79AB">
            <w:pPr>
              <w:tabs>
                <w:tab w:val="left" w:pos="33"/>
              </w:tabs>
              <w:ind w:left="33" w:right="-772"/>
              <w:rPr>
                <w:rFonts w:asciiTheme="minorHAnsi" w:hAnsiTheme="minorHAnsi" w:cstheme="minorHAnsi"/>
              </w:rPr>
            </w:pPr>
          </w:p>
          <w:p w14:paraId="0210AA70" w14:textId="77777777" w:rsidR="00F36077" w:rsidRPr="00CB787E" w:rsidRDefault="00F36077" w:rsidP="004C79AB">
            <w:pPr>
              <w:tabs>
                <w:tab w:val="left" w:pos="33"/>
              </w:tabs>
              <w:ind w:left="33" w:right="-772"/>
              <w:rPr>
                <w:rFonts w:asciiTheme="minorHAnsi" w:hAnsiTheme="minorHAnsi" w:cstheme="minorHAnsi"/>
              </w:rPr>
            </w:pPr>
            <w:r w:rsidRPr="00CB787E">
              <w:rPr>
                <w:rFonts w:asciiTheme="minorHAnsi" w:hAnsiTheme="minorHAnsi" w:cstheme="minorHAnsi"/>
              </w:rPr>
              <w:t>Name of Education Provider</w:t>
            </w:r>
          </w:p>
          <w:p w14:paraId="546747D4" w14:textId="77777777" w:rsidR="00F36077" w:rsidRPr="00CB787E" w:rsidRDefault="00F36077" w:rsidP="004C79AB">
            <w:pPr>
              <w:tabs>
                <w:tab w:val="left" w:pos="33"/>
              </w:tabs>
              <w:ind w:left="33" w:right="-772"/>
              <w:rPr>
                <w:rFonts w:asciiTheme="minorHAnsi" w:hAnsiTheme="minorHAnsi" w:cstheme="minorHAnsi"/>
              </w:rPr>
            </w:pPr>
          </w:p>
        </w:tc>
      </w:tr>
      <w:tr w:rsidR="00F36077" w:rsidRPr="00CB787E" w14:paraId="064724E1" w14:textId="77777777" w:rsidTr="00CB787E">
        <w:trPr>
          <w:trHeight w:val="456"/>
          <w:jc w:val="center"/>
        </w:trPr>
        <w:tc>
          <w:tcPr>
            <w:tcW w:w="9941" w:type="dxa"/>
            <w:gridSpan w:val="2"/>
            <w:tcBorders>
              <w:top w:val="nil"/>
              <w:bottom w:val="dotted" w:sz="4" w:space="0" w:color="000000"/>
            </w:tcBorders>
            <w:vAlign w:val="bottom"/>
          </w:tcPr>
          <w:p w14:paraId="189AD0C0" w14:textId="77777777" w:rsidR="00F36077" w:rsidRPr="00CB787E" w:rsidRDefault="00F36077" w:rsidP="004C79AB">
            <w:pPr>
              <w:tabs>
                <w:tab w:val="left" w:pos="33"/>
              </w:tabs>
              <w:ind w:left="33" w:right="-772"/>
              <w:rPr>
                <w:rFonts w:asciiTheme="minorHAnsi" w:hAnsiTheme="minorHAnsi" w:cstheme="minorHAnsi"/>
              </w:rPr>
            </w:pPr>
          </w:p>
        </w:tc>
      </w:tr>
      <w:tr w:rsidR="00F36077" w:rsidRPr="00CB787E" w14:paraId="089354B5" w14:textId="77777777" w:rsidTr="00CB787E">
        <w:trPr>
          <w:trHeight w:val="456"/>
          <w:jc w:val="center"/>
        </w:trPr>
        <w:tc>
          <w:tcPr>
            <w:tcW w:w="4970" w:type="dxa"/>
            <w:tcBorders>
              <w:top w:val="dotted" w:sz="4" w:space="0" w:color="000000"/>
              <w:bottom w:val="nil"/>
              <w:right w:val="nil"/>
            </w:tcBorders>
            <w:vAlign w:val="bottom"/>
          </w:tcPr>
          <w:p w14:paraId="725E7805" w14:textId="77777777" w:rsidR="00F36077" w:rsidRPr="00CB787E" w:rsidRDefault="00F36077" w:rsidP="004C79AB">
            <w:pPr>
              <w:tabs>
                <w:tab w:val="left" w:pos="33"/>
              </w:tabs>
              <w:ind w:left="33" w:right="-772"/>
              <w:rPr>
                <w:rFonts w:asciiTheme="minorHAnsi" w:hAnsiTheme="minorHAnsi" w:cstheme="minorHAnsi"/>
              </w:rPr>
            </w:pPr>
            <w:r w:rsidRPr="00CB787E">
              <w:rPr>
                <w:rFonts w:asciiTheme="minorHAnsi" w:hAnsiTheme="minorHAnsi" w:cstheme="minorHAnsi"/>
              </w:rPr>
              <w:t>Course Code</w:t>
            </w:r>
          </w:p>
        </w:tc>
        <w:tc>
          <w:tcPr>
            <w:tcW w:w="4971" w:type="dxa"/>
            <w:tcBorders>
              <w:top w:val="dotted" w:sz="4" w:space="0" w:color="000000"/>
              <w:left w:val="nil"/>
              <w:bottom w:val="nil"/>
            </w:tcBorders>
            <w:vAlign w:val="bottom"/>
          </w:tcPr>
          <w:p w14:paraId="2D2F3F12" w14:textId="77777777" w:rsidR="00F36077" w:rsidRPr="00CB787E" w:rsidRDefault="00F36077" w:rsidP="004C79AB">
            <w:pPr>
              <w:tabs>
                <w:tab w:val="left" w:pos="33"/>
              </w:tabs>
              <w:ind w:left="33" w:right="-772"/>
              <w:rPr>
                <w:rFonts w:asciiTheme="minorHAnsi" w:hAnsiTheme="minorHAnsi" w:cstheme="minorHAnsi"/>
              </w:rPr>
            </w:pPr>
            <w:r w:rsidRPr="00CB787E">
              <w:rPr>
                <w:rFonts w:asciiTheme="minorHAnsi" w:hAnsiTheme="minorHAnsi" w:cstheme="minorHAnsi"/>
              </w:rPr>
              <w:t>Registered provider number</w:t>
            </w:r>
          </w:p>
        </w:tc>
      </w:tr>
      <w:tr w:rsidR="00F36077" w:rsidRPr="00CB787E" w14:paraId="3A5E4330" w14:textId="77777777" w:rsidTr="00CB787E">
        <w:trPr>
          <w:trHeight w:val="456"/>
          <w:jc w:val="center"/>
        </w:trPr>
        <w:tc>
          <w:tcPr>
            <w:tcW w:w="4970" w:type="dxa"/>
            <w:tcBorders>
              <w:top w:val="nil"/>
              <w:bottom w:val="dotted" w:sz="4" w:space="0" w:color="000000"/>
              <w:right w:val="nil"/>
            </w:tcBorders>
            <w:vAlign w:val="bottom"/>
          </w:tcPr>
          <w:p w14:paraId="17255BF4" w14:textId="77777777" w:rsidR="00F36077" w:rsidRPr="00CB787E" w:rsidRDefault="00F36077" w:rsidP="004C79AB">
            <w:pPr>
              <w:tabs>
                <w:tab w:val="left" w:pos="33"/>
              </w:tabs>
              <w:ind w:left="33" w:right="-772"/>
              <w:rPr>
                <w:rFonts w:asciiTheme="minorHAnsi" w:hAnsiTheme="minorHAnsi" w:cstheme="minorHAnsi"/>
              </w:rPr>
            </w:pPr>
          </w:p>
          <w:p w14:paraId="0F455BF6" w14:textId="77777777" w:rsidR="00F36077" w:rsidRPr="00CB787E" w:rsidRDefault="00F36077" w:rsidP="004C79AB">
            <w:pPr>
              <w:tabs>
                <w:tab w:val="left" w:pos="33"/>
              </w:tabs>
              <w:ind w:left="33" w:right="-772"/>
              <w:rPr>
                <w:rFonts w:asciiTheme="minorHAnsi" w:hAnsiTheme="minorHAnsi" w:cstheme="minorHAnsi"/>
              </w:rPr>
            </w:pPr>
          </w:p>
          <w:p w14:paraId="72E5A84F" w14:textId="77777777" w:rsidR="00F36077" w:rsidRPr="00CB787E" w:rsidRDefault="00F36077" w:rsidP="004C79AB">
            <w:pPr>
              <w:tabs>
                <w:tab w:val="left" w:pos="33"/>
              </w:tabs>
              <w:ind w:left="33" w:right="-772"/>
              <w:rPr>
                <w:rFonts w:asciiTheme="minorHAnsi" w:hAnsiTheme="minorHAnsi" w:cstheme="minorHAnsi"/>
              </w:rPr>
            </w:pPr>
          </w:p>
        </w:tc>
        <w:tc>
          <w:tcPr>
            <w:tcW w:w="4971" w:type="dxa"/>
            <w:tcBorders>
              <w:top w:val="nil"/>
              <w:left w:val="nil"/>
              <w:bottom w:val="dotted" w:sz="4" w:space="0" w:color="000000"/>
            </w:tcBorders>
            <w:vAlign w:val="bottom"/>
          </w:tcPr>
          <w:p w14:paraId="6F76C486" w14:textId="77777777" w:rsidR="00F36077" w:rsidRPr="00CB787E" w:rsidRDefault="00F36077" w:rsidP="004C79AB">
            <w:pPr>
              <w:tabs>
                <w:tab w:val="left" w:pos="33"/>
              </w:tabs>
              <w:ind w:left="33" w:right="-772"/>
              <w:rPr>
                <w:rFonts w:asciiTheme="minorHAnsi" w:hAnsiTheme="minorHAnsi" w:cstheme="minorHAnsi"/>
              </w:rPr>
            </w:pPr>
          </w:p>
        </w:tc>
      </w:tr>
      <w:tr w:rsidR="00F36077" w:rsidRPr="00CB787E" w14:paraId="53641080" w14:textId="77777777" w:rsidTr="00CB787E">
        <w:trPr>
          <w:trHeight w:val="456"/>
          <w:jc w:val="center"/>
        </w:trPr>
        <w:tc>
          <w:tcPr>
            <w:tcW w:w="9941" w:type="dxa"/>
            <w:gridSpan w:val="2"/>
            <w:tcBorders>
              <w:top w:val="dotted" w:sz="4" w:space="0" w:color="000000"/>
              <w:bottom w:val="nil"/>
            </w:tcBorders>
            <w:vAlign w:val="bottom"/>
          </w:tcPr>
          <w:p w14:paraId="4D4461AD" w14:textId="77777777" w:rsidR="00F36077" w:rsidRPr="00CB787E" w:rsidRDefault="00F36077" w:rsidP="004C79AB">
            <w:pPr>
              <w:tabs>
                <w:tab w:val="left" w:pos="8998"/>
              </w:tabs>
              <w:ind w:right="175"/>
              <w:rPr>
                <w:rFonts w:asciiTheme="minorHAnsi" w:hAnsiTheme="minorHAnsi" w:cstheme="minorHAnsi"/>
              </w:rPr>
            </w:pPr>
            <w:r w:rsidRPr="00CB787E">
              <w:rPr>
                <w:rFonts w:asciiTheme="minorHAnsi" w:hAnsiTheme="minorHAnsi" w:cstheme="minorHAnsi"/>
              </w:rPr>
              <w:t>Full title of course as it will appear on the Course Accreditation certificate</w:t>
            </w:r>
          </w:p>
        </w:tc>
      </w:tr>
      <w:tr w:rsidR="00F36077" w:rsidRPr="00CB787E" w14:paraId="180C60B7" w14:textId="77777777" w:rsidTr="00CB787E">
        <w:trPr>
          <w:trHeight w:val="456"/>
          <w:jc w:val="center"/>
        </w:trPr>
        <w:tc>
          <w:tcPr>
            <w:tcW w:w="9941" w:type="dxa"/>
            <w:gridSpan w:val="2"/>
            <w:tcBorders>
              <w:top w:val="nil"/>
              <w:bottom w:val="dotted" w:sz="4" w:space="0" w:color="000000"/>
            </w:tcBorders>
            <w:vAlign w:val="bottom"/>
          </w:tcPr>
          <w:p w14:paraId="40D9D27F" w14:textId="77777777" w:rsidR="00F36077" w:rsidRPr="00CB787E" w:rsidRDefault="00F36077" w:rsidP="004C79AB">
            <w:pPr>
              <w:tabs>
                <w:tab w:val="left" w:pos="33"/>
              </w:tabs>
              <w:ind w:left="33" w:right="-772"/>
              <w:rPr>
                <w:rFonts w:asciiTheme="minorHAnsi" w:hAnsiTheme="minorHAnsi" w:cstheme="minorHAnsi"/>
              </w:rPr>
            </w:pPr>
          </w:p>
          <w:p w14:paraId="7F6D1D5C" w14:textId="77777777" w:rsidR="00F36077" w:rsidRPr="00CB787E" w:rsidRDefault="00F36077" w:rsidP="004C79AB">
            <w:pPr>
              <w:tabs>
                <w:tab w:val="left" w:pos="33"/>
              </w:tabs>
              <w:ind w:left="33" w:right="-772"/>
              <w:rPr>
                <w:rFonts w:asciiTheme="minorHAnsi" w:hAnsiTheme="minorHAnsi" w:cstheme="minorHAnsi"/>
              </w:rPr>
            </w:pPr>
          </w:p>
        </w:tc>
      </w:tr>
      <w:tr w:rsidR="00F36077" w:rsidRPr="00CB787E" w14:paraId="119A2FD1" w14:textId="77777777" w:rsidTr="00CB787E">
        <w:trPr>
          <w:trHeight w:val="456"/>
          <w:jc w:val="center"/>
        </w:trPr>
        <w:tc>
          <w:tcPr>
            <w:tcW w:w="9941" w:type="dxa"/>
            <w:gridSpan w:val="2"/>
            <w:tcBorders>
              <w:top w:val="dotted" w:sz="4" w:space="0" w:color="000000"/>
              <w:bottom w:val="nil"/>
            </w:tcBorders>
            <w:vAlign w:val="bottom"/>
          </w:tcPr>
          <w:p w14:paraId="2DE6FD8F" w14:textId="77777777" w:rsidR="00F36077" w:rsidRPr="00CB787E" w:rsidRDefault="00F36077" w:rsidP="004C79AB">
            <w:pPr>
              <w:tabs>
                <w:tab w:val="left" w:pos="33"/>
              </w:tabs>
              <w:ind w:left="33" w:right="-772"/>
              <w:rPr>
                <w:rFonts w:asciiTheme="minorHAnsi" w:hAnsiTheme="minorHAnsi" w:cstheme="minorHAnsi"/>
              </w:rPr>
            </w:pPr>
            <w:r w:rsidRPr="00CB787E">
              <w:rPr>
                <w:rFonts w:asciiTheme="minorHAnsi" w:hAnsiTheme="minorHAnsi" w:cstheme="minorHAnsi"/>
              </w:rPr>
              <w:t>Campus location</w:t>
            </w:r>
          </w:p>
        </w:tc>
      </w:tr>
      <w:tr w:rsidR="00F36077" w:rsidRPr="00CB787E" w14:paraId="20EC79D1" w14:textId="77777777" w:rsidTr="00CB787E">
        <w:trPr>
          <w:trHeight w:val="456"/>
          <w:jc w:val="center"/>
        </w:trPr>
        <w:tc>
          <w:tcPr>
            <w:tcW w:w="9941" w:type="dxa"/>
            <w:gridSpan w:val="2"/>
            <w:tcBorders>
              <w:top w:val="nil"/>
              <w:bottom w:val="dotted" w:sz="4" w:space="0" w:color="000000"/>
            </w:tcBorders>
            <w:vAlign w:val="bottom"/>
          </w:tcPr>
          <w:p w14:paraId="632928BC" w14:textId="77777777" w:rsidR="00F36077" w:rsidRPr="00CB787E" w:rsidRDefault="00F36077" w:rsidP="004C79AB">
            <w:pPr>
              <w:tabs>
                <w:tab w:val="left" w:pos="33"/>
              </w:tabs>
              <w:ind w:left="33" w:right="-772"/>
              <w:rPr>
                <w:rFonts w:asciiTheme="minorHAnsi" w:hAnsiTheme="minorHAnsi" w:cstheme="minorHAnsi"/>
              </w:rPr>
            </w:pPr>
          </w:p>
          <w:p w14:paraId="3D0C9CE6" w14:textId="77777777" w:rsidR="00F36077" w:rsidRPr="00CB787E" w:rsidRDefault="00F36077" w:rsidP="004C79AB">
            <w:pPr>
              <w:tabs>
                <w:tab w:val="left" w:pos="33"/>
              </w:tabs>
              <w:ind w:left="33" w:right="-772"/>
              <w:rPr>
                <w:rFonts w:asciiTheme="minorHAnsi" w:hAnsiTheme="minorHAnsi" w:cstheme="minorHAnsi"/>
              </w:rPr>
            </w:pPr>
          </w:p>
          <w:p w14:paraId="27EBECE9" w14:textId="77777777" w:rsidR="00F36077" w:rsidRPr="00CB787E" w:rsidRDefault="00F36077" w:rsidP="004C79AB">
            <w:pPr>
              <w:tabs>
                <w:tab w:val="left" w:pos="33"/>
              </w:tabs>
              <w:ind w:left="33" w:right="-772"/>
              <w:rPr>
                <w:rFonts w:asciiTheme="minorHAnsi" w:hAnsiTheme="minorHAnsi" w:cstheme="minorHAnsi"/>
              </w:rPr>
            </w:pPr>
          </w:p>
        </w:tc>
      </w:tr>
      <w:tr w:rsidR="00F36077" w:rsidRPr="00CB787E" w14:paraId="3C6A29F7" w14:textId="77777777" w:rsidTr="00CB787E">
        <w:trPr>
          <w:trHeight w:val="456"/>
          <w:jc w:val="center"/>
        </w:trPr>
        <w:tc>
          <w:tcPr>
            <w:tcW w:w="9941" w:type="dxa"/>
            <w:gridSpan w:val="2"/>
            <w:tcBorders>
              <w:top w:val="dotted" w:sz="4" w:space="0" w:color="000000"/>
              <w:bottom w:val="nil"/>
            </w:tcBorders>
            <w:vAlign w:val="bottom"/>
          </w:tcPr>
          <w:p w14:paraId="2B0A123B" w14:textId="77777777" w:rsidR="00F36077" w:rsidRPr="00CB787E" w:rsidRDefault="00F36077" w:rsidP="004C79AB">
            <w:pPr>
              <w:tabs>
                <w:tab w:val="left" w:pos="33"/>
              </w:tabs>
              <w:ind w:left="33" w:right="-772"/>
              <w:rPr>
                <w:rFonts w:asciiTheme="minorHAnsi" w:hAnsiTheme="minorHAnsi" w:cstheme="minorHAnsi"/>
              </w:rPr>
            </w:pPr>
            <w:r w:rsidRPr="00CB787E">
              <w:rPr>
                <w:rFonts w:asciiTheme="minorHAnsi" w:hAnsiTheme="minorHAnsi" w:cstheme="minorHAnsi"/>
              </w:rPr>
              <w:t>Street address</w:t>
            </w:r>
          </w:p>
        </w:tc>
      </w:tr>
      <w:tr w:rsidR="00F36077" w:rsidRPr="00CB787E" w14:paraId="5185869C" w14:textId="77777777" w:rsidTr="00CB787E">
        <w:trPr>
          <w:trHeight w:val="456"/>
          <w:jc w:val="center"/>
        </w:trPr>
        <w:tc>
          <w:tcPr>
            <w:tcW w:w="9941" w:type="dxa"/>
            <w:gridSpan w:val="2"/>
            <w:tcBorders>
              <w:top w:val="nil"/>
              <w:bottom w:val="dotted" w:sz="4" w:space="0" w:color="000000"/>
            </w:tcBorders>
            <w:vAlign w:val="bottom"/>
          </w:tcPr>
          <w:p w14:paraId="4FD8BBFA" w14:textId="77777777" w:rsidR="00F36077" w:rsidRPr="00CB787E" w:rsidRDefault="00F36077" w:rsidP="004C79AB">
            <w:pPr>
              <w:tabs>
                <w:tab w:val="left" w:pos="33"/>
              </w:tabs>
              <w:ind w:left="33" w:right="-772"/>
              <w:rPr>
                <w:rFonts w:asciiTheme="minorHAnsi" w:hAnsiTheme="minorHAnsi" w:cstheme="minorHAnsi"/>
              </w:rPr>
            </w:pPr>
          </w:p>
          <w:p w14:paraId="48B03817" w14:textId="77777777" w:rsidR="00F36077" w:rsidRPr="00CB787E" w:rsidRDefault="00F36077" w:rsidP="004C79AB">
            <w:pPr>
              <w:tabs>
                <w:tab w:val="left" w:pos="33"/>
              </w:tabs>
              <w:ind w:left="33" w:right="-772"/>
              <w:rPr>
                <w:rFonts w:asciiTheme="minorHAnsi" w:hAnsiTheme="minorHAnsi" w:cstheme="minorHAnsi"/>
              </w:rPr>
            </w:pPr>
          </w:p>
          <w:p w14:paraId="2B64B521" w14:textId="77777777" w:rsidR="00F36077" w:rsidRPr="00CB787E" w:rsidRDefault="00F36077" w:rsidP="004C79AB">
            <w:pPr>
              <w:tabs>
                <w:tab w:val="left" w:pos="33"/>
              </w:tabs>
              <w:ind w:left="33" w:right="-772"/>
              <w:rPr>
                <w:rFonts w:asciiTheme="minorHAnsi" w:hAnsiTheme="minorHAnsi" w:cstheme="minorHAnsi"/>
              </w:rPr>
            </w:pPr>
          </w:p>
        </w:tc>
      </w:tr>
      <w:tr w:rsidR="00F36077" w:rsidRPr="00CB787E" w14:paraId="34CC9AEA" w14:textId="77777777" w:rsidTr="00CB787E">
        <w:trPr>
          <w:trHeight w:val="456"/>
          <w:jc w:val="center"/>
        </w:trPr>
        <w:tc>
          <w:tcPr>
            <w:tcW w:w="9941" w:type="dxa"/>
            <w:gridSpan w:val="2"/>
            <w:tcBorders>
              <w:top w:val="nil"/>
              <w:bottom w:val="dotted" w:sz="4" w:space="0" w:color="000000"/>
            </w:tcBorders>
            <w:vAlign w:val="bottom"/>
          </w:tcPr>
          <w:p w14:paraId="0A89DD6D" w14:textId="77777777" w:rsidR="00F36077" w:rsidRPr="00CB787E" w:rsidRDefault="00F36077" w:rsidP="004C79AB">
            <w:pPr>
              <w:tabs>
                <w:tab w:val="left" w:pos="33"/>
              </w:tabs>
              <w:ind w:left="33" w:right="-772"/>
              <w:rPr>
                <w:rFonts w:asciiTheme="minorHAnsi" w:hAnsiTheme="minorHAnsi" w:cstheme="minorHAnsi"/>
              </w:rPr>
            </w:pPr>
          </w:p>
          <w:p w14:paraId="66004E66" w14:textId="77777777" w:rsidR="00F36077" w:rsidRPr="00CB787E" w:rsidRDefault="00F36077" w:rsidP="004C79AB">
            <w:pPr>
              <w:tabs>
                <w:tab w:val="left" w:pos="33"/>
              </w:tabs>
              <w:ind w:left="33" w:right="-772"/>
              <w:rPr>
                <w:rFonts w:asciiTheme="minorHAnsi" w:hAnsiTheme="minorHAnsi" w:cstheme="minorHAnsi"/>
              </w:rPr>
            </w:pPr>
          </w:p>
        </w:tc>
      </w:tr>
      <w:tr w:rsidR="00F36077" w:rsidRPr="00CB787E" w14:paraId="64578083" w14:textId="77777777" w:rsidTr="00CB787E">
        <w:trPr>
          <w:trHeight w:val="456"/>
          <w:jc w:val="center"/>
        </w:trPr>
        <w:tc>
          <w:tcPr>
            <w:tcW w:w="4970" w:type="dxa"/>
            <w:tcBorders>
              <w:top w:val="dotted" w:sz="4" w:space="0" w:color="000000"/>
              <w:bottom w:val="nil"/>
              <w:right w:val="nil"/>
            </w:tcBorders>
            <w:vAlign w:val="bottom"/>
          </w:tcPr>
          <w:p w14:paraId="48451654" w14:textId="77777777" w:rsidR="00F36077" w:rsidRPr="00CB787E" w:rsidRDefault="00F36077" w:rsidP="004C79AB">
            <w:pPr>
              <w:tabs>
                <w:tab w:val="left" w:pos="33"/>
              </w:tabs>
              <w:ind w:left="33" w:right="-772"/>
              <w:rPr>
                <w:rFonts w:asciiTheme="minorHAnsi" w:hAnsiTheme="minorHAnsi" w:cstheme="minorHAnsi"/>
              </w:rPr>
            </w:pPr>
            <w:r w:rsidRPr="00CB787E">
              <w:rPr>
                <w:rFonts w:asciiTheme="minorHAnsi" w:hAnsiTheme="minorHAnsi" w:cstheme="minorHAnsi"/>
              </w:rPr>
              <w:t>State</w:t>
            </w:r>
          </w:p>
        </w:tc>
        <w:tc>
          <w:tcPr>
            <w:tcW w:w="4971" w:type="dxa"/>
            <w:tcBorders>
              <w:top w:val="dotted" w:sz="4" w:space="0" w:color="000000"/>
              <w:left w:val="nil"/>
              <w:bottom w:val="nil"/>
            </w:tcBorders>
            <w:vAlign w:val="bottom"/>
          </w:tcPr>
          <w:p w14:paraId="1D767447" w14:textId="77777777" w:rsidR="00F36077" w:rsidRPr="00CB787E" w:rsidRDefault="00F36077" w:rsidP="004C79AB">
            <w:pPr>
              <w:tabs>
                <w:tab w:val="left" w:pos="33"/>
              </w:tabs>
              <w:ind w:left="33" w:right="-772"/>
              <w:rPr>
                <w:rFonts w:asciiTheme="minorHAnsi" w:hAnsiTheme="minorHAnsi" w:cstheme="minorHAnsi"/>
              </w:rPr>
            </w:pPr>
            <w:r w:rsidRPr="00CB787E">
              <w:rPr>
                <w:rFonts w:asciiTheme="minorHAnsi" w:hAnsiTheme="minorHAnsi" w:cstheme="minorHAnsi"/>
              </w:rPr>
              <w:t>Post Code</w:t>
            </w:r>
          </w:p>
        </w:tc>
      </w:tr>
      <w:tr w:rsidR="00F36077" w:rsidRPr="00CB787E" w14:paraId="117398DD" w14:textId="77777777" w:rsidTr="00CB787E">
        <w:trPr>
          <w:trHeight w:val="456"/>
          <w:jc w:val="center"/>
        </w:trPr>
        <w:tc>
          <w:tcPr>
            <w:tcW w:w="9941" w:type="dxa"/>
            <w:gridSpan w:val="2"/>
            <w:tcBorders>
              <w:top w:val="nil"/>
              <w:bottom w:val="dotted" w:sz="4" w:space="0" w:color="000000"/>
            </w:tcBorders>
            <w:vAlign w:val="bottom"/>
          </w:tcPr>
          <w:p w14:paraId="0BEA0EB0" w14:textId="77777777" w:rsidR="007B4E33" w:rsidRPr="00CB787E" w:rsidRDefault="007B4E33" w:rsidP="004C79AB">
            <w:pPr>
              <w:tabs>
                <w:tab w:val="left" w:pos="33"/>
              </w:tabs>
              <w:ind w:left="33" w:right="-772"/>
              <w:rPr>
                <w:rFonts w:asciiTheme="minorHAnsi" w:hAnsiTheme="minorHAnsi" w:cstheme="minorHAnsi"/>
              </w:rPr>
            </w:pPr>
          </w:p>
          <w:p w14:paraId="2D423B66" w14:textId="77777777" w:rsidR="007B4E33" w:rsidRPr="00CB787E" w:rsidRDefault="007B4E33" w:rsidP="004C79AB">
            <w:pPr>
              <w:tabs>
                <w:tab w:val="left" w:pos="33"/>
              </w:tabs>
              <w:ind w:left="33" w:right="-772"/>
              <w:rPr>
                <w:rFonts w:asciiTheme="minorHAnsi" w:hAnsiTheme="minorHAnsi" w:cstheme="minorHAnsi"/>
              </w:rPr>
            </w:pPr>
          </w:p>
          <w:p w14:paraId="60ED7A24" w14:textId="77777777" w:rsidR="00F36077" w:rsidRPr="00CB787E" w:rsidRDefault="007B4E33" w:rsidP="004C79AB">
            <w:pPr>
              <w:tabs>
                <w:tab w:val="left" w:pos="33"/>
              </w:tabs>
              <w:ind w:left="33" w:right="-772"/>
              <w:rPr>
                <w:rFonts w:asciiTheme="minorHAnsi" w:hAnsiTheme="minorHAnsi" w:cstheme="minorHAnsi"/>
              </w:rPr>
            </w:pPr>
            <w:r w:rsidRPr="00CB787E">
              <w:rPr>
                <w:rFonts w:asciiTheme="minorHAnsi" w:hAnsiTheme="minorHAnsi" w:cstheme="minorHAnsi"/>
              </w:rPr>
              <w:t xml:space="preserve">Postal Address: </w:t>
            </w:r>
          </w:p>
        </w:tc>
      </w:tr>
      <w:tr w:rsidR="00F36077" w:rsidRPr="00CB787E" w14:paraId="3905B1F2" w14:textId="77777777" w:rsidTr="00CB787E">
        <w:trPr>
          <w:trHeight w:val="456"/>
          <w:jc w:val="center"/>
        </w:trPr>
        <w:tc>
          <w:tcPr>
            <w:tcW w:w="4970" w:type="dxa"/>
            <w:tcBorders>
              <w:top w:val="dotted" w:sz="4" w:space="0" w:color="000000"/>
              <w:bottom w:val="nil"/>
              <w:right w:val="nil"/>
            </w:tcBorders>
            <w:vAlign w:val="bottom"/>
          </w:tcPr>
          <w:p w14:paraId="67F349D0" w14:textId="77777777" w:rsidR="00F36077" w:rsidRPr="00CB787E" w:rsidRDefault="00F36077" w:rsidP="004C79AB">
            <w:pPr>
              <w:tabs>
                <w:tab w:val="left" w:pos="33"/>
              </w:tabs>
              <w:ind w:left="33" w:right="-772"/>
              <w:rPr>
                <w:rFonts w:asciiTheme="minorHAnsi" w:hAnsiTheme="minorHAnsi" w:cstheme="minorHAnsi"/>
              </w:rPr>
            </w:pPr>
            <w:r w:rsidRPr="00CB787E">
              <w:rPr>
                <w:rFonts w:asciiTheme="minorHAnsi" w:hAnsiTheme="minorHAnsi" w:cstheme="minorHAnsi"/>
              </w:rPr>
              <w:t>State</w:t>
            </w:r>
          </w:p>
        </w:tc>
        <w:tc>
          <w:tcPr>
            <w:tcW w:w="4971" w:type="dxa"/>
            <w:tcBorders>
              <w:top w:val="dotted" w:sz="4" w:space="0" w:color="000000"/>
              <w:left w:val="nil"/>
              <w:bottom w:val="nil"/>
            </w:tcBorders>
            <w:vAlign w:val="bottom"/>
          </w:tcPr>
          <w:p w14:paraId="7B63A6DF" w14:textId="77777777" w:rsidR="00F36077" w:rsidRPr="00CB787E" w:rsidRDefault="00F36077" w:rsidP="004C79AB">
            <w:pPr>
              <w:tabs>
                <w:tab w:val="left" w:pos="33"/>
              </w:tabs>
              <w:ind w:left="33" w:right="-772"/>
              <w:rPr>
                <w:rFonts w:asciiTheme="minorHAnsi" w:hAnsiTheme="minorHAnsi" w:cstheme="minorHAnsi"/>
              </w:rPr>
            </w:pPr>
            <w:r w:rsidRPr="00CB787E">
              <w:rPr>
                <w:rFonts w:asciiTheme="minorHAnsi" w:hAnsiTheme="minorHAnsi" w:cstheme="minorHAnsi"/>
              </w:rPr>
              <w:t>Post Code</w:t>
            </w:r>
          </w:p>
        </w:tc>
      </w:tr>
      <w:tr w:rsidR="00F36077" w:rsidRPr="00CB787E" w14:paraId="06F5EF7A" w14:textId="77777777" w:rsidTr="00CB787E">
        <w:trPr>
          <w:trHeight w:val="340"/>
          <w:jc w:val="center"/>
        </w:trPr>
        <w:tc>
          <w:tcPr>
            <w:tcW w:w="9941" w:type="dxa"/>
            <w:gridSpan w:val="2"/>
            <w:tcBorders>
              <w:top w:val="nil"/>
            </w:tcBorders>
            <w:vAlign w:val="bottom"/>
          </w:tcPr>
          <w:p w14:paraId="549125BC" w14:textId="77777777" w:rsidR="00F36077" w:rsidRPr="00CB787E" w:rsidRDefault="00F36077" w:rsidP="004C79AB">
            <w:pPr>
              <w:tabs>
                <w:tab w:val="left" w:pos="33"/>
              </w:tabs>
              <w:ind w:left="33" w:right="-772"/>
              <w:rPr>
                <w:rFonts w:asciiTheme="minorHAnsi" w:hAnsiTheme="minorHAnsi" w:cstheme="minorHAnsi"/>
              </w:rPr>
            </w:pPr>
          </w:p>
          <w:p w14:paraId="5F618572" w14:textId="77777777" w:rsidR="00F36077" w:rsidRPr="00CB787E" w:rsidRDefault="00F36077" w:rsidP="004C79AB">
            <w:pPr>
              <w:tabs>
                <w:tab w:val="left" w:pos="33"/>
              </w:tabs>
              <w:ind w:left="33" w:right="-772"/>
              <w:rPr>
                <w:rFonts w:asciiTheme="minorHAnsi" w:hAnsiTheme="minorHAnsi" w:cstheme="minorHAnsi"/>
              </w:rPr>
            </w:pPr>
          </w:p>
          <w:p w14:paraId="3B4952B0" w14:textId="77777777" w:rsidR="00F36077" w:rsidRPr="00CB787E" w:rsidRDefault="00F36077" w:rsidP="004C79AB">
            <w:pPr>
              <w:tabs>
                <w:tab w:val="left" w:pos="33"/>
              </w:tabs>
              <w:ind w:left="33" w:right="-772"/>
              <w:rPr>
                <w:rFonts w:asciiTheme="minorHAnsi" w:hAnsiTheme="minorHAnsi" w:cstheme="minorHAnsi"/>
              </w:rPr>
            </w:pPr>
          </w:p>
        </w:tc>
      </w:tr>
    </w:tbl>
    <w:p w14:paraId="23F0BE04" w14:textId="77777777" w:rsidR="00F36077" w:rsidRPr="00CB787E" w:rsidRDefault="00F36077" w:rsidP="00F36077">
      <w:pPr>
        <w:rPr>
          <w:rFonts w:asciiTheme="minorHAnsi" w:hAnsiTheme="minorHAnsi" w:cstheme="minorHAnsi"/>
        </w:rPr>
      </w:pPr>
    </w:p>
    <w:p w14:paraId="65B656C0" w14:textId="77777777" w:rsidR="00F36077" w:rsidRPr="00CB787E" w:rsidRDefault="00F36077">
      <w:pPr>
        <w:rPr>
          <w:rFonts w:asciiTheme="minorHAnsi" w:hAnsiTheme="minorHAnsi" w:cstheme="minorHAnsi"/>
        </w:rPr>
      </w:pPr>
      <w:r w:rsidRPr="00CB787E">
        <w:rPr>
          <w:rFonts w:asciiTheme="minorHAnsi" w:hAnsiTheme="minorHAnsi" w:cstheme="minorHAnsi"/>
        </w:rPr>
        <w:br w:type="page"/>
      </w:r>
    </w:p>
    <w:tbl>
      <w:tblPr>
        <w:tblpPr w:leftFromText="180" w:rightFromText="180" w:vertAnchor="text" w:horzAnchor="margin" w:tblpXSpec="center" w:tblpY="346"/>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3"/>
        <w:gridCol w:w="1657"/>
        <w:gridCol w:w="1657"/>
        <w:gridCol w:w="3314"/>
      </w:tblGrid>
      <w:tr w:rsidR="00C25D1A" w:rsidRPr="00CB787E" w14:paraId="1C4AF0C0" w14:textId="77777777" w:rsidTr="00CB787E">
        <w:trPr>
          <w:trHeight w:val="454"/>
        </w:trPr>
        <w:tc>
          <w:tcPr>
            <w:tcW w:w="9941" w:type="dxa"/>
            <w:gridSpan w:val="4"/>
            <w:vAlign w:val="center"/>
          </w:tcPr>
          <w:p w14:paraId="7B0F7D68" w14:textId="77777777" w:rsidR="00C25D1A" w:rsidRPr="00CB787E" w:rsidRDefault="00C25D1A" w:rsidP="00CB787E">
            <w:pPr>
              <w:tabs>
                <w:tab w:val="left" w:pos="33"/>
              </w:tabs>
              <w:ind w:left="33" w:right="-772"/>
              <w:jc w:val="center"/>
              <w:rPr>
                <w:rFonts w:asciiTheme="minorHAnsi" w:hAnsiTheme="minorHAnsi" w:cstheme="minorHAnsi"/>
                <w:b/>
              </w:rPr>
            </w:pPr>
            <w:r w:rsidRPr="00CB787E">
              <w:rPr>
                <w:rFonts w:asciiTheme="minorHAnsi" w:hAnsiTheme="minorHAnsi" w:cstheme="minorHAnsi"/>
                <w:b/>
                <w:color w:val="E36C0A" w:themeColor="accent6" w:themeShade="BF"/>
              </w:rPr>
              <w:lastRenderedPageBreak/>
              <w:t>CONTACT DETAILS</w:t>
            </w:r>
          </w:p>
        </w:tc>
      </w:tr>
      <w:tr w:rsidR="00C25D1A" w:rsidRPr="00CB787E" w14:paraId="3CBB1561" w14:textId="77777777" w:rsidTr="00CB787E">
        <w:trPr>
          <w:trHeight w:val="456"/>
        </w:trPr>
        <w:tc>
          <w:tcPr>
            <w:tcW w:w="9941" w:type="dxa"/>
            <w:gridSpan w:val="4"/>
            <w:tcBorders>
              <w:bottom w:val="nil"/>
            </w:tcBorders>
            <w:vAlign w:val="bottom"/>
          </w:tcPr>
          <w:p w14:paraId="0202B3DF" w14:textId="77777777" w:rsidR="00C25D1A" w:rsidRPr="00CB787E" w:rsidRDefault="00C25D1A" w:rsidP="00CB787E">
            <w:pPr>
              <w:ind w:right="-772"/>
              <w:rPr>
                <w:rFonts w:asciiTheme="minorHAnsi" w:hAnsiTheme="minorHAnsi" w:cstheme="minorHAnsi"/>
                <w:b/>
              </w:rPr>
            </w:pPr>
            <w:r w:rsidRPr="00CB787E">
              <w:rPr>
                <w:rFonts w:asciiTheme="minorHAnsi" w:hAnsiTheme="minorHAnsi" w:cstheme="minorHAnsi"/>
                <w:b/>
              </w:rPr>
              <w:t>Head of Department/CEO Contact Details</w:t>
            </w:r>
          </w:p>
        </w:tc>
      </w:tr>
      <w:tr w:rsidR="00C25D1A" w:rsidRPr="00CB787E" w14:paraId="7B926D87" w14:textId="77777777" w:rsidTr="00CB787E">
        <w:trPr>
          <w:trHeight w:val="283"/>
        </w:trPr>
        <w:tc>
          <w:tcPr>
            <w:tcW w:w="9941" w:type="dxa"/>
            <w:gridSpan w:val="4"/>
            <w:tcBorders>
              <w:top w:val="nil"/>
              <w:bottom w:val="nil"/>
            </w:tcBorders>
            <w:vAlign w:val="bottom"/>
          </w:tcPr>
          <w:p w14:paraId="702FF9E3" w14:textId="77777777" w:rsidR="00C25D1A" w:rsidRPr="00CB787E" w:rsidRDefault="00C25D1A" w:rsidP="00CB787E">
            <w:pPr>
              <w:tabs>
                <w:tab w:val="left" w:pos="33"/>
              </w:tabs>
              <w:ind w:left="33" w:right="-772"/>
              <w:rPr>
                <w:rFonts w:asciiTheme="minorHAnsi" w:hAnsiTheme="minorHAnsi" w:cstheme="minorHAnsi"/>
              </w:rPr>
            </w:pPr>
          </w:p>
        </w:tc>
      </w:tr>
      <w:tr w:rsidR="00C25D1A" w:rsidRPr="00CB787E" w14:paraId="4487E09F" w14:textId="77777777" w:rsidTr="00CB787E">
        <w:trPr>
          <w:trHeight w:val="456"/>
        </w:trPr>
        <w:tc>
          <w:tcPr>
            <w:tcW w:w="3313" w:type="dxa"/>
            <w:tcBorders>
              <w:top w:val="nil"/>
              <w:bottom w:val="nil"/>
              <w:right w:val="nil"/>
            </w:tcBorders>
            <w:vAlign w:val="bottom"/>
          </w:tcPr>
          <w:p w14:paraId="3B80BBD2" w14:textId="77777777" w:rsidR="00C25D1A" w:rsidRPr="00CB787E" w:rsidRDefault="00C25D1A" w:rsidP="00CB787E">
            <w:pPr>
              <w:tabs>
                <w:tab w:val="left" w:pos="33"/>
              </w:tabs>
              <w:ind w:left="33" w:right="-772"/>
              <w:rPr>
                <w:rFonts w:asciiTheme="minorHAnsi" w:hAnsiTheme="minorHAnsi" w:cstheme="minorHAnsi"/>
              </w:rPr>
            </w:pPr>
            <w:r w:rsidRPr="00CB787E">
              <w:rPr>
                <w:rFonts w:asciiTheme="minorHAnsi" w:hAnsiTheme="minorHAnsi" w:cstheme="minorHAnsi"/>
              </w:rPr>
              <w:t>Title</w:t>
            </w:r>
          </w:p>
        </w:tc>
        <w:tc>
          <w:tcPr>
            <w:tcW w:w="3314" w:type="dxa"/>
            <w:gridSpan w:val="2"/>
            <w:tcBorders>
              <w:top w:val="nil"/>
              <w:left w:val="nil"/>
              <w:bottom w:val="nil"/>
              <w:right w:val="nil"/>
            </w:tcBorders>
            <w:vAlign w:val="bottom"/>
          </w:tcPr>
          <w:p w14:paraId="54B230CB" w14:textId="77777777" w:rsidR="00C25D1A" w:rsidRPr="00CB787E" w:rsidRDefault="00C25D1A" w:rsidP="00CB787E">
            <w:pPr>
              <w:tabs>
                <w:tab w:val="left" w:pos="33"/>
              </w:tabs>
              <w:ind w:left="33" w:right="-772"/>
              <w:rPr>
                <w:rFonts w:asciiTheme="minorHAnsi" w:hAnsiTheme="minorHAnsi" w:cstheme="minorHAnsi"/>
              </w:rPr>
            </w:pPr>
            <w:r w:rsidRPr="00CB787E">
              <w:rPr>
                <w:rFonts w:asciiTheme="minorHAnsi" w:hAnsiTheme="minorHAnsi" w:cstheme="minorHAnsi"/>
              </w:rPr>
              <w:t>Surname</w:t>
            </w:r>
          </w:p>
        </w:tc>
        <w:tc>
          <w:tcPr>
            <w:tcW w:w="3314" w:type="dxa"/>
            <w:tcBorders>
              <w:top w:val="nil"/>
              <w:left w:val="nil"/>
              <w:bottom w:val="nil"/>
            </w:tcBorders>
            <w:vAlign w:val="bottom"/>
          </w:tcPr>
          <w:p w14:paraId="5306BCDA" w14:textId="77777777" w:rsidR="00C25D1A" w:rsidRPr="00CB787E" w:rsidRDefault="00C25D1A" w:rsidP="00CB787E">
            <w:pPr>
              <w:tabs>
                <w:tab w:val="left" w:pos="33"/>
              </w:tabs>
              <w:ind w:left="33" w:right="-772"/>
              <w:rPr>
                <w:rFonts w:asciiTheme="minorHAnsi" w:hAnsiTheme="minorHAnsi" w:cstheme="minorHAnsi"/>
              </w:rPr>
            </w:pPr>
            <w:r w:rsidRPr="00CB787E">
              <w:rPr>
                <w:rFonts w:asciiTheme="minorHAnsi" w:hAnsiTheme="minorHAnsi" w:cstheme="minorHAnsi"/>
              </w:rPr>
              <w:t>Given name(s)</w:t>
            </w:r>
          </w:p>
        </w:tc>
      </w:tr>
      <w:tr w:rsidR="00C25D1A" w:rsidRPr="00CB787E" w14:paraId="7D76E240" w14:textId="77777777" w:rsidTr="00CB787E">
        <w:trPr>
          <w:trHeight w:val="456"/>
        </w:trPr>
        <w:tc>
          <w:tcPr>
            <w:tcW w:w="3313" w:type="dxa"/>
            <w:tcBorders>
              <w:top w:val="nil"/>
              <w:bottom w:val="dotted" w:sz="4" w:space="0" w:color="000000"/>
              <w:right w:val="nil"/>
            </w:tcBorders>
            <w:vAlign w:val="bottom"/>
          </w:tcPr>
          <w:p w14:paraId="2BC0FD0B" w14:textId="77777777" w:rsidR="00C25D1A" w:rsidRPr="00CB787E" w:rsidRDefault="00C25D1A" w:rsidP="00CB787E">
            <w:pPr>
              <w:tabs>
                <w:tab w:val="left" w:pos="33"/>
              </w:tabs>
              <w:ind w:left="33" w:right="-772"/>
              <w:rPr>
                <w:rFonts w:asciiTheme="minorHAnsi" w:hAnsiTheme="minorHAnsi" w:cstheme="minorHAnsi"/>
              </w:rPr>
            </w:pPr>
          </w:p>
          <w:p w14:paraId="25B85B33" w14:textId="77777777" w:rsidR="00C25D1A" w:rsidRPr="00CB787E" w:rsidRDefault="00C25D1A" w:rsidP="00CB787E">
            <w:pPr>
              <w:tabs>
                <w:tab w:val="left" w:pos="33"/>
              </w:tabs>
              <w:ind w:left="33" w:right="-772"/>
              <w:rPr>
                <w:rFonts w:asciiTheme="minorHAnsi" w:hAnsiTheme="minorHAnsi" w:cstheme="minorHAnsi"/>
              </w:rPr>
            </w:pPr>
          </w:p>
          <w:p w14:paraId="2C8F82F4" w14:textId="77777777" w:rsidR="00C25D1A" w:rsidRPr="00CB787E" w:rsidRDefault="00C25D1A" w:rsidP="00CB787E">
            <w:pPr>
              <w:tabs>
                <w:tab w:val="left" w:pos="33"/>
              </w:tabs>
              <w:ind w:left="33" w:right="-772"/>
              <w:rPr>
                <w:rFonts w:asciiTheme="minorHAnsi" w:hAnsiTheme="minorHAnsi" w:cstheme="minorHAnsi"/>
              </w:rPr>
            </w:pPr>
          </w:p>
        </w:tc>
        <w:tc>
          <w:tcPr>
            <w:tcW w:w="3314" w:type="dxa"/>
            <w:gridSpan w:val="2"/>
            <w:tcBorders>
              <w:top w:val="nil"/>
              <w:left w:val="nil"/>
              <w:bottom w:val="dotted" w:sz="4" w:space="0" w:color="000000"/>
              <w:right w:val="nil"/>
            </w:tcBorders>
            <w:vAlign w:val="bottom"/>
          </w:tcPr>
          <w:p w14:paraId="189F92CD" w14:textId="77777777" w:rsidR="00C25D1A" w:rsidRPr="00CB787E" w:rsidRDefault="00C25D1A" w:rsidP="00CB787E">
            <w:pPr>
              <w:tabs>
                <w:tab w:val="left" w:pos="33"/>
              </w:tabs>
              <w:ind w:left="33" w:right="-772"/>
              <w:rPr>
                <w:rFonts w:asciiTheme="minorHAnsi" w:hAnsiTheme="minorHAnsi" w:cstheme="minorHAnsi"/>
              </w:rPr>
            </w:pPr>
          </w:p>
        </w:tc>
        <w:tc>
          <w:tcPr>
            <w:tcW w:w="3314" w:type="dxa"/>
            <w:tcBorders>
              <w:top w:val="nil"/>
              <w:left w:val="nil"/>
              <w:bottom w:val="dotted" w:sz="4" w:space="0" w:color="000000"/>
            </w:tcBorders>
            <w:vAlign w:val="bottom"/>
          </w:tcPr>
          <w:p w14:paraId="3CCF72E0" w14:textId="77777777" w:rsidR="00C25D1A" w:rsidRPr="00CB787E" w:rsidRDefault="00C25D1A" w:rsidP="00CB787E">
            <w:pPr>
              <w:tabs>
                <w:tab w:val="left" w:pos="33"/>
              </w:tabs>
              <w:ind w:left="33" w:right="-772"/>
              <w:rPr>
                <w:rFonts w:asciiTheme="minorHAnsi" w:hAnsiTheme="minorHAnsi" w:cstheme="minorHAnsi"/>
              </w:rPr>
            </w:pPr>
          </w:p>
        </w:tc>
      </w:tr>
      <w:tr w:rsidR="00C25D1A" w:rsidRPr="00CB787E" w14:paraId="2E708909" w14:textId="77777777" w:rsidTr="00CB787E">
        <w:trPr>
          <w:trHeight w:val="456"/>
        </w:trPr>
        <w:tc>
          <w:tcPr>
            <w:tcW w:w="9941" w:type="dxa"/>
            <w:gridSpan w:val="4"/>
            <w:tcBorders>
              <w:top w:val="dotted" w:sz="4" w:space="0" w:color="000000"/>
              <w:bottom w:val="nil"/>
            </w:tcBorders>
            <w:vAlign w:val="bottom"/>
          </w:tcPr>
          <w:p w14:paraId="54D29A26" w14:textId="77777777" w:rsidR="00C25D1A" w:rsidRPr="00CB787E" w:rsidRDefault="00C25D1A" w:rsidP="00CB787E">
            <w:pPr>
              <w:tabs>
                <w:tab w:val="left" w:pos="33"/>
              </w:tabs>
              <w:ind w:left="33" w:right="-772"/>
              <w:rPr>
                <w:rFonts w:asciiTheme="minorHAnsi" w:hAnsiTheme="minorHAnsi" w:cstheme="minorHAnsi"/>
              </w:rPr>
            </w:pPr>
            <w:r w:rsidRPr="00CB787E">
              <w:rPr>
                <w:rFonts w:asciiTheme="minorHAnsi" w:hAnsiTheme="minorHAnsi" w:cstheme="minorHAnsi"/>
              </w:rPr>
              <w:t>Position</w:t>
            </w:r>
          </w:p>
        </w:tc>
      </w:tr>
      <w:tr w:rsidR="00C25D1A" w:rsidRPr="00CB787E" w14:paraId="49D3E3CE" w14:textId="77777777" w:rsidTr="00CB787E">
        <w:trPr>
          <w:trHeight w:val="456"/>
        </w:trPr>
        <w:tc>
          <w:tcPr>
            <w:tcW w:w="9941" w:type="dxa"/>
            <w:gridSpan w:val="4"/>
            <w:tcBorders>
              <w:top w:val="nil"/>
              <w:bottom w:val="dotted" w:sz="4" w:space="0" w:color="000000"/>
            </w:tcBorders>
            <w:vAlign w:val="bottom"/>
          </w:tcPr>
          <w:p w14:paraId="2E45E0F5" w14:textId="77777777" w:rsidR="00C25D1A" w:rsidRPr="00CB787E" w:rsidRDefault="00C25D1A" w:rsidP="00CB787E">
            <w:pPr>
              <w:tabs>
                <w:tab w:val="left" w:pos="33"/>
              </w:tabs>
              <w:ind w:left="33" w:right="-772"/>
              <w:rPr>
                <w:rFonts w:asciiTheme="minorHAnsi" w:hAnsiTheme="minorHAnsi" w:cstheme="minorHAnsi"/>
              </w:rPr>
            </w:pPr>
          </w:p>
        </w:tc>
      </w:tr>
      <w:tr w:rsidR="00C25D1A" w:rsidRPr="00CB787E" w14:paraId="3B58257E" w14:textId="77777777" w:rsidTr="00CB787E">
        <w:trPr>
          <w:trHeight w:val="456"/>
        </w:trPr>
        <w:tc>
          <w:tcPr>
            <w:tcW w:w="9941" w:type="dxa"/>
            <w:gridSpan w:val="4"/>
            <w:tcBorders>
              <w:top w:val="dotted" w:sz="4" w:space="0" w:color="000000"/>
              <w:bottom w:val="nil"/>
            </w:tcBorders>
            <w:vAlign w:val="bottom"/>
          </w:tcPr>
          <w:p w14:paraId="60D736A4" w14:textId="77777777" w:rsidR="00C25D1A" w:rsidRPr="00CB787E" w:rsidRDefault="00C25D1A" w:rsidP="00CB787E">
            <w:pPr>
              <w:tabs>
                <w:tab w:val="left" w:pos="33"/>
              </w:tabs>
              <w:ind w:left="33" w:right="-772"/>
              <w:rPr>
                <w:rFonts w:asciiTheme="minorHAnsi" w:hAnsiTheme="minorHAnsi" w:cstheme="minorHAnsi"/>
              </w:rPr>
            </w:pPr>
            <w:r w:rsidRPr="00CB787E">
              <w:rPr>
                <w:rFonts w:asciiTheme="minorHAnsi" w:hAnsiTheme="minorHAnsi" w:cstheme="minorHAnsi"/>
              </w:rPr>
              <w:t>Department</w:t>
            </w:r>
          </w:p>
        </w:tc>
      </w:tr>
      <w:tr w:rsidR="00C25D1A" w:rsidRPr="00CB787E" w14:paraId="71F074D5" w14:textId="77777777" w:rsidTr="00CB787E">
        <w:trPr>
          <w:trHeight w:val="456"/>
        </w:trPr>
        <w:tc>
          <w:tcPr>
            <w:tcW w:w="9941" w:type="dxa"/>
            <w:gridSpan w:val="4"/>
            <w:tcBorders>
              <w:top w:val="nil"/>
              <w:bottom w:val="dotted" w:sz="4" w:space="0" w:color="000000"/>
            </w:tcBorders>
            <w:vAlign w:val="bottom"/>
          </w:tcPr>
          <w:p w14:paraId="3FA32C8A" w14:textId="77777777" w:rsidR="00C25D1A" w:rsidRPr="00CB787E" w:rsidRDefault="00C25D1A" w:rsidP="00CB787E">
            <w:pPr>
              <w:tabs>
                <w:tab w:val="left" w:pos="33"/>
              </w:tabs>
              <w:ind w:left="33" w:right="-772"/>
              <w:rPr>
                <w:rFonts w:asciiTheme="minorHAnsi" w:hAnsiTheme="minorHAnsi" w:cstheme="minorHAnsi"/>
              </w:rPr>
            </w:pPr>
          </w:p>
        </w:tc>
      </w:tr>
      <w:tr w:rsidR="00C25D1A" w:rsidRPr="00CB787E" w14:paraId="4EFE0E81" w14:textId="77777777" w:rsidTr="00CB787E">
        <w:trPr>
          <w:trHeight w:val="456"/>
        </w:trPr>
        <w:tc>
          <w:tcPr>
            <w:tcW w:w="4970" w:type="dxa"/>
            <w:gridSpan w:val="2"/>
            <w:tcBorders>
              <w:top w:val="dotted" w:sz="4" w:space="0" w:color="000000"/>
              <w:bottom w:val="nil"/>
              <w:right w:val="nil"/>
            </w:tcBorders>
            <w:vAlign w:val="bottom"/>
          </w:tcPr>
          <w:p w14:paraId="30BF1341" w14:textId="77777777" w:rsidR="00C25D1A" w:rsidRPr="00CB787E" w:rsidRDefault="00C25D1A" w:rsidP="00CB787E">
            <w:pPr>
              <w:tabs>
                <w:tab w:val="left" w:pos="33"/>
              </w:tabs>
              <w:ind w:left="33" w:right="-772"/>
              <w:rPr>
                <w:rFonts w:asciiTheme="minorHAnsi" w:hAnsiTheme="minorHAnsi" w:cstheme="minorHAnsi"/>
              </w:rPr>
            </w:pPr>
            <w:r w:rsidRPr="00CB787E">
              <w:rPr>
                <w:rFonts w:asciiTheme="minorHAnsi" w:hAnsiTheme="minorHAnsi" w:cstheme="minorHAnsi"/>
              </w:rPr>
              <w:t>Phone</w:t>
            </w:r>
          </w:p>
        </w:tc>
        <w:tc>
          <w:tcPr>
            <w:tcW w:w="4971" w:type="dxa"/>
            <w:gridSpan w:val="2"/>
            <w:tcBorders>
              <w:top w:val="dotted" w:sz="4" w:space="0" w:color="000000"/>
              <w:left w:val="nil"/>
              <w:bottom w:val="nil"/>
            </w:tcBorders>
            <w:vAlign w:val="bottom"/>
          </w:tcPr>
          <w:p w14:paraId="2D527277" w14:textId="77777777" w:rsidR="00C25D1A" w:rsidRPr="00CB787E" w:rsidRDefault="00C25D1A" w:rsidP="00CB787E">
            <w:pPr>
              <w:tabs>
                <w:tab w:val="left" w:pos="33"/>
              </w:tabs>
              <w:ind w:left="33" w:right="-772"/>
              <w:rPr>
                <w:rFonts w:asciiTheme="minorHAnsi" w:hAnsiTheme="minorHAnsi" w:cstheme="minorHAnsi"/>
              </w:rPr>
            </w:pPr>
          </w:p>
        </w:tc>
      </w:tr>
      <w:tr w:rsidR="00C25D1A" w:rsidRPr="00CB787E" w14:paraId="15879C5D" w14:textId="77777777" w:rsidTr="00CB787E">
        <w:trPr>
          <w:trHeight w:val="456"/>
        </w:trPr>
        <w:tc>
          <w:tcPr>
            <w:tcW w:w="4970" w:type="dxa"/>
            <w:gridSpan w:val="2"/>
            <w:tcBorders>
              <w:top w:val="nil"/>
              <w:bottom w:val="dotted" w:sz="4" w:space="0" w:color="000000"/>
              <w:right w:val="nil"/>
            </w:tcBorders>
            <w:vAlign w:val="bottom"/>
          </w:tcPr>
          <w:p w14:paraId="037F4B73" w14:textId="77777777" w:rsidR="00C25D1A" w:rsidRPr="00CB787E" w:rsidRDefault="00C25D1A" w:rsidP="00CB787E">
            <w:pPr>
              <w:tabs>
                <w:tab w:val="left" w:pos="33"/>
              </w:tabs>
              <w:ind w:left="33" w:right="-772"/>
              <w:rPr>
                <w:rFonts w:asciiTheme="minorHAnsi" w:hAnsiTheme="minorHAnsi" w:cstheme="minorHAnsi"/>
              </w:rPr>
            </w:pPr>
          </w:p>
        </w:tc>
        <w:tc>
          <w:tcPr>
            <w:tcW w:w="4971" w:type="dxa"/>
            <w:gridSpan w:val="2"/>
            <w:tcBorders>
              <w:top w:val="nil"/>
              <w:left w:val="nil"/>
              <w:bottom w:val="dotted" w:sz="4" w:space="0" w:color="000000"/>
            </w:tcBorders>
            <w:vAlign w:val="bottom"/>
          </w:tcPr>
          <w:p w14:paraId="457E336C" w14:textId="77777777" w:rsidR="00C25D1A" w:rsidRPr="00CB787E" w:rsidRDefault="00C25D1A" w:rsidP="00CB787E">
            <w:pPr>
              <w:tabs>
                <w:tab w:val="left" w:pos="33"/>
              </w:tabs>
              <w:ind w:left="33" w:right="-772"/>
              <w:rPr>
                <w:rFonts w:asciiTheme="minorHAnsi" w:hAnsiTheme="minorHAnsi" w:cstheme="minorHAnsi"/>
              </w:rPr>
            </w:pPr>
          </w:p>
        </w:tc>
      </w:tr>
      <w:tr w:rsidR="00C25D1A" w:rsidRPr="00CB787E" w14:paraId="54EB88DC" w14:textId="77777777" w:rsidTr="00CB787E">
        <w:trPr>
          <w:trHeight w:val="456"/>
        </w:trPr>
        <w:tc>
          <w:tcPr>
            <w:tcW w:w="9941" w:type="dxa"/>
            <w:gridSpan w:val="4"/>
            <w:tcBorders>
              <w:top w:val="dotted" w:sz="4" w:space="0" w:color="000000"/>
              <w:bottom w:val="nil"/>
            </w:tcBorders>
            <w:vAlign w:val="bottom"/>
          </w:tcPr>
          <w:p w14:paraId="0E86655E" w14:textId="77777777" w:rsidR="00C25D1A" w:rsidRPr="00CB787E" w:rsidRDefault="00C25D1A" w:rsidP="00CB787E">
            <w:pPr>
              <w:tabs>
                <w:tab w:val="left" w:pos="33"/>
              </w:tabs>
              <w:ind w:left="33" w:right="-772"/>
              <w:rPr>
                <w:rFonts w:asciiTheme="minorHAnsi" w:hAnsiTheme="minorHAnsi" w:cstheme="minorHAnsi"/>
              </w:rPr>
            </w:pPr>
            <w:r w:rsidRPr="00CB787E">
              <w:rPr>
                <w:rFonts w:asciiTheme="minorHAnsi" w:hAnsiTheme="minorHAnsi" w:cstheme="minorHAnsi"/>
              </w:rPr>
              <w:t>Email</w:t>
            </w:r>
          </w:p>
        </w:tc>
      </w:tr>
      <w:tr w:rsidR="00C25D1A" w:rsidRPr="00CB787E" w14:paraId="51E28BB9" w14:textId="77777777" w:rsidTr="00CB787E">
        <w:trPr>
          <w:trHeight w:val="456"/>
        </w:trPr>
        <w:tc>
          <w:tcPr>
            <w:tcW w:w="9941" w:type="dxa"/>
            <w:gridSpan w:val="4"/>
            <w:tcBorders>
              <w:top w:val="nil"/>
              <w:bottom w:val="dotted" w:sz="4" w:space="0" w:color="000000"/>
            </w:tcBorders>
            <w:vAlign w:val="bottom"/>
          </w:tcPr>
          <w:p w14:paraId="6AEE4539" w14:textId="77777777" w:rsidR="00C25D1A" w:rsidRPr="00CB787E" w:rsidRDefault="00C25D1A" w:rsidP="00CB787E">
            <w:pPr>
              <w:tabs>
                <w:tab w:val="left" w:pos="33"/>
              </w:tabs>
              <w:ind w:left="33" w:right="-772"/>
              <w:rPr>
                <w:rFonts w:asciiTheme="minorHAnsi" w:hAnsiTheme="minorHAnsi" w:cstheme="minorHAnsi"/>
              </w:rPr>
            </w:pPr>
          </w:p>
        </w:tc>
      </w:tr>
      <w:tr w:rsidR="00C25D1A" w:rsidRPr="00CB787E" w14:paraId="424C834E" w14:textId="77777777" w:rsidTr="00CB787E">
        <w:trPr>
          <w:trHeight w:val="456"/>
        </w:trPr>
        <w:tc>
          <w:tcPr>
            <w:tcW w:w="9941" w:type="dxa"/>
            <w:gridSpan w:val="4"/>
            <w:tcBorders>
              <w:top w:val="dotted" w:sz="4" w:space="0" w:color="000000"/>
              <w:bottom w:val="nil"/>
            </w:tcBorders>
            <w:vAlign w:val="bottom"/>
          </w:tcPr>
          <w:p w14:paraId="7B172753" w14:textId="77777777" w:rsidR="00C25D1A" w:rsidRPr="00CB787E" w:rsidRDefault="00C25D1A" w:rsidP="00CB787E">
            <w:pPr>
              <w:ind w:right="-772"/>
              <w:rPr>
                <w:rFonts w:asciiTheme="minorHAnsi" w:hAnsiTheme="minorHAnsi" w:cstheme="minorHAnsi"/>
                <w:b/>
              </w:rPr>
            </w:pPr>
            <w:r w:rsidRPr="00CB787E">
              <w:rPr>
                <w:rFonts w:asciiTheme="minorHAnsi" w:hAnsiTheme="minorHAnsi" w:cstheme="minorHAnsi"/>
                <w:b/>
              </w:rPr>
              <w:t>Course Leader Contact Details</w:t>
            </w:r>
          </w:p>
        </w:tc>
      </w:tr>
      <w:tr w:rsidR="00C25D1A" w:rsidRPr="00CB787E" w14:paraId="5C4CAF29" w14:textId="77777777" w:rsidTr="00CB787E">
        <w:trPr>
          <w:trHeight w:val="283"/>
        </w:trPr>
        <w:tc>
          <w:tcPr>
            <w:tcW w:w="9941" w:type="dxa"/>
            <w:gridSpan w:val="4"/>
            <w:tcBorders>
              <w:top w:val="nil"/>
              <w:bottom w:val="nil"/>
            </w:tcBorders>
            <w:vAlign w:val="bottom"/>
          </w:tcPr>
          <w:p w14:paraId="0C560D66" w14:textId="77777777" w:rsidR="00C25D1A" w:rsidRPr="00CB787E" w:rsidRDefault="00C25D1A" w:rsidP="00CB787E">
            <w:pPr>
              <w:tabs>
                <w:tab w:val="left" w:pos="33"/>
              </w:tabs>
              <w:ind w:left="33" w:right="-772"/>
              <w:rPr>
                <w:rFonts w:asciiTheme="minorHAnsi" w:hAnsiTheme="minorHAnsi" w:cstheme="minorHAnsi"/>
              </w:rPr>
            </w:pPr>
          </w:p>
        </w:tc>
      </w:tr>
      <w:tr w:rsidR="00C25D1A" w:rsidRPr="00CB787E" w14:paraId="5996B870" w14:textId="77777777" w:rsidTr="00CB787E">
        <w:trPr>
          <w:trHeight w:val="456"/>
        </w:trPr>
        <w:tc>
          <w:tcPr>
            <w:tcW w:w="3313" w:type="dxa"/>
            <w:tcBorders>
              <w:top w:val="nil"/>
              <w:bottom w:val="nil"/>
              <w:right w:val="nil"/>
            </w:tcBorders>
            <w:vAlign w:val="bottom"/>
          </w:tcPr>
          <w:p w14:paraId="04E89F13" w14:textId="77777777" w:rsidR="00C25D1A" w:rsidRPr="00CB787E" w:rsidRDefault="00C25D1A" w:rsidP="00CB787E">
            <w:pPr>
              <w:tabs>
                <w:tab w:val="left" w:pos="33"/>
              </w:tabs>
              <w:ind w:left="33" w:right="-772"/>
              <w:rPr>
                <w:rFonts w:asciiTheme="minorHAnsi" w:hAnsiTheme="minorHAnsi" w:cstheme="minorHAnsi"/>
              </w:rPr>
            </w:pPr>
            <w:r w:rsidRPr="00CB787E">
              <w:rPr>
                <w:rFonts w:asciiTheme="minorHAnsi" w:hAnsiTheme="minorHAnsi" w:cstheme="minorHAnsi"/>
              </w:rPr>
              <w:t>Title</w:t>
            </w:r>
          </w:p>
        </w:tc>
        <w:tc>
          <w:tcPr>
            <w:tcW w:w="3314" w:type="dxa"/>
            <w:gridSpan w:val="2"/>
            <w:tcBorders>
              <w:top w:val="nil"/>
              <w:left w:val="nil"/>
              <w:bottom w:val="nil"/>
              <w:right w:val="nil"/>
            </w:tcBorders>
            <w:vAlign w:val="bottom"/>
          </w:tcPr>
          <w:p w14:paraId="6B2B53F2" w14:textId="77777777" w:rsidR="00C25D1A" w:rsidRPr="00CB787E" w:rsidRDefault="00C25D1A" w:rsidP="00CB787E">
            <w:pPr>
              <w:tabs>
                <w:tab w:val="left" w:pos="33"/>
              </w:tabs>
              <w:ind w:left="33" w:right="-772"/>
              <w:rPr>
                <w:rFonts w:asciiTheme="minorHAnsi" w:hAnsiTheme="minorHAnsi" w:cstheme="minorHAnsi"/>
              </w:rPr>
            </w:pPr>
            <w:r w:rsidRPr="00CB787E">
              <w:rPr>
                <w:rFonts w:asciiTheme="minorHAnsi" w:hAnsiTheme="minorHAnsi" w:cstheme="minorHAnsi"/>
              </w:rPr>
              <w:t>Surname</w:t>
            </w:r>
          </w:p>
        </w:tc>
        <w:tc>
          <w:tcPr>
            <w:tcW w:w="3314" w:type="dxa"/>
            <w:tcBorders>
              <w:top w:val="nil"/>
              <w:left w:val="nil"/>
              <w:bottom w:val="nil"/>
            </w:tcBorders>
            <w:vAlign w:val="bottom"/>
          </w:tcPr>
          <w:p w14:paraId="78406605" w14:textId="77777777" w:rsidR="00C25D1A" w:rsidRPr="00CB787E" w:rsidRDefault="00C25D1A" w:rsidP="00CB787E">
            <w:pPr>
              <w:tabs>
                <w:tab w:val="left" w:pos="33"/>
              </w:tabs>
              <w:ind w:left="33" w:right="-772"/>
              <w:rPr>
                <w:rFonts w:asciiTheme="minorHAnsi" w:hAnsiTheme="minorHAnsi" w:cstheme="minorHAnsi"/>
              </w:rPr>
            </w:pPr>
            <w:r w:rsidRPr="00CB787E">
              <w:rPr>
                <w:rFonts w:asciiTheme="minorHAnsi" w:hAnsiTheme="minorHAnsi" w:cstheme="minorHAnsi"/>
              </w:rPr>
              <w:t>Given name(s)</w:t>
            </w:r>
          </w:p>
        </w:tc>
      </w:tr>
      <w:tr w:rsidR="00C25D1A" w:rsidRPr="00CB787E" w14:paraId="48984D28" w14:textId="77777777" w:rsidTr="00CB787E">
        <w:trPr>
          <w:trHeight w:val="456"/>
        </w:trPr>
        <w:tc>
          <w:tcPr>
            <w:tcW w:w="3313" w:type="dxa"/>
            <w:tcBorders>
              <w:top w:val="nil"/>
              <w:bottom w:val="dotted" w:sz="4" w:space="0" w:color="000000"/>
              <w:right w:val="nil"/>
            </w:tcBorders>
            <w:vAlign w:val="bottom"/>
          </w:tcPr>
          <w:p w14:paraId="062E8CD0" w14:textId="77777777" w:rsidR="00C25D1A" w:rsidRPr="00CB787E" w:rsidRDefault="00C25D1A" w:rsidP="00CB787E">
            <w:pPr>
              <w:tabs>
                <w:tab w:val="left" w:pos="33"/>
              </w:tabs>
              <w:ind w:left="33" w:right="-772"/>
              <w:rPr>
                <w:rFonts w:asciiTheme="minorHAnsi" w:hAnsiTheme="minorHAnsi" w:cstheme="minorHAnsi"/>
              </w:rPr>
            </w:pPr>
          </w:p>
          <w:p w14:paraId="42DCBF29" w14:textId="77777777" w:rsidR="00C25D1A" w:rsidRPr="00CB787E" w:rsidRDefault="00C25D1A" w:rsidP="00CB787E">
            <w:pPr>
              <w:tabs>
                <w:tab w:val="left" w:pos="33"/>
              </w:tabs>
              <w:ind w:left="33" w:right="-772"/>
              <w:rPr>
                <w:rFonts w:asciiTheme="minorHAnsi" w:hAnsiTheme="minorHAnsi" w:cstheme="minorHAnsi"/>
              </w:rPr>
            </w:pPr>
          </w:p>
          <w:p w14:paraId="299E5932" w14:textId="77777777" w:rsidR="00C25D1A" w:rsidRPr="00CB787E" w:rsidRDefault="00C25D1A" w:rsidP="00CB787E">
            <w:pPr>
              <w:tabs>
                <w:tab w:val="left" w:pos="33"/>
              </w:tabs>
              <w:ind w:left="33" w:right="-772"/>
              <w:rPr>
                <w:rFonts w:asciiTheme="minorHAnsi" w:hAnsiTheme="minorHAnsi" w:cstheme="minorHAnsi"/>
              </w:rPr>
            </w:pPr>
          </w:p>
        </w:tc>
        <w:tc>
          <w:tcPr>
            <w:tcW w:w="3314" w:type="dxa"/>
            <w:gridSpan w:val="2"/>
            <w:tcBorders>
              <w:top w:val="nil"/>
              <w:left w:val="nil"/>
              <w:bottom w:val="dotted" w:sz="4" w:space="0" w:color="000000"/>
              <w:right w:val="nil"/>
            </w:tcBorders>
            <w:vAlign w:val="bottom"/>
          </w:tcPr>
          <w:p w14:paraId="3AD089B6" w14:textId="77777777" w:rsidR="00C25D1A" w:rsidRPr="00CB787E" w:rsidRDefault="00C25D1A" w:rsidP="00CB787E">
            <w:pPr>
              <w:tabs>
                <w:tab w:val="left" w:pos="33"/>
              </w:tabs>
              <w:ind w:left="33" w:right="-772"/>
              <w:rPr>
                <w:rFonts w:asciiTheme="minorHAnsi" w:hAnsiTheme="minorHAnsi" w:cstheme="minorHAnsi"/>
              </w:rPr>
            </w:pPr>
          </w:p>
        </w:tc>
        <w:tc>
          <w:tcPr>
            <w:tcW w:w="3314" w:type="dxa"/>
            <w:tcBorders>
              <w:top w:val="nil"/>
              <w:left w:val="nil"/>
              <w:bottom w:val="dotted" w:sz="4" w:space="0" w:color="000000"/>
            </w:tcBorders>
            <w:vAlign w:val="bottom"/>
          </w:tcPr>
          <w:p w14:paraId="6D3FEDF2" w14:textId="77777777" w:rsidR="00C25D1A" w:rsidRPr="00CB787E" w:rsidRDefault="00C25D1A" w:rsidP="00CB787E">
            <w:pPr>
              <w:tabs>
                <w:tab w:val="left" w:pos="33"/>
              </w:tabs>
              <w:ind w:left="33" w:right="-772"/>
              <w:rPr>
                <w:rFonts w:asciiTheme="minorHAnsi" w:hAnsiTheme="minorHAnsi" w:cstheme="minorHAnsi"/>
              </w:rPr>
            </w:pPr>
          </w:p>
        </w:tc>
      </w:tr>
      <w:tr w:rsidR="00C25D1A" w:rsidRPr="00CB787E" w14:paraId="21067476" w14:textId="77777777" w:rsidTr="00CB787E">
        <w:trPr>
          <w:trHeight w:val="456"/>
        </w:trPr>
        <w:tc>
          <w:tcPr>
            <w:tcW w:w="9941" w:type="dxa"/>
            <w:gridSpan w:val="4"/>
            <w:tcBorders>
              <w:top w:val="dotted" w:sz="4" w:space="0" w:color="000000"/>
              <w:bottom w:val="nil"/>
            </w:tcBorders>
            <w:vAlign w:val="bottom"/>
          </w:tcPr>
          <w:p w14:paraId="15D4D545" w14:textId="77777777" w:rsidR="00C25D1A" w:rsidRPr="00CB787E" w:rsidRDefault="00C25D1A" w:rsidP="00CB787E">
            <w:pPr>
              <w:tabs>
                <w:tab w:val="left" w:pos="33"/>
              </w:tabs>
              <w:ind w:left="33" w:right="-772"/>
              <w:rPr>
                <w:rFonts w:asciiTheme="minorHAnsi" w:hAnsiTheme="minorHAnsi" w:cstheme="minorHAnsi"/>
              </w:rPr>
            </w:pPr>
            <w:r w:rsidRPr="00CB787E">
              <w:rPr>
                <w:rFonts w:asciiTheme="minorHAnsi" w:hAnsiTheme="minorHAnsi" w:cstheme="minorHAnsi"/>
              </w:rPr>
              <w:t>Position</w:t>
            </w:r>
          </w:p>
        </w:tc>
      </w:tr>
      <w:tr w:rsidR="00C25D1A" w:rsidRPr="00CB787E" w14:paraId="37B4D500" w14:textId="77777777" w:rsidTr="00CB787E">
        <w:trPr>
          <w:trHeight w:val="456"/>
        </w:trPr>
        <w:tc>
          <w:tcPr>
            <w:tcW w:w="9941" w:type="dxa"/>
            <w:gridSpan w:val="4"/>
            <w:tcBorders>
              <w:top w:val="nil"/>
              <w:bottom w:val="dotted" w:sz="4" w:space="0" w:color="000000"/>
            </w:tcBorders>
            <w:vAlign w:val="bottom"/>
          </w:tcPr>
          <w:p w14:paraId="0FAE95C8" w14:textId="77777777" w:rsidR="00C25D1A" w:rsidRPr="00CB787E" w:rsidRDefault="00C25D1A" w:rsidP="00CB787E">
            <w:pPr>
              <w:tabs>
                <w:tab w:val="left" w:pos="33"/>
              </w:tabs>
              <w:ind w:left="33" w:right="-772"/>
              <w:rPr>
                <w:rFonts w:asciiTheme="minorHAnsi" w:hAnsiTheme="minorHAnsi" w:cstheme="minorHAnsi"/>
              </w:rPr>
            </w:pPr>
          </w:p>
        </w:tc>
      </w:tr>
      <w:tr w:rsidR="00C25D1A" w:rsidRPr="00CB787E" w14:paraId="7F7B2516" w14:textId="77777777" w:rsidTr="00CB787E">
        <w:trPr>
          <w:trHeight w:val="456"/>
        </w:trPr>
        <w:tc>
          <w:tcPr>
            <w:tcW w:w="9941" w:type="dxa"/>
            <w:gridSpan w:val="4"/>
            <w:tcBorders>
              <w:top w:val="dotted" w:sz="4" w:space="0" w:color="000000"/>
              <w:bottom w:val="nil"/>
            </w:tcBorders>
            <w:vAlign w:val="bottom"/>
          </w:tcPr>
          <w:p w14:paraId="2F5C3572" w14:textId="77777777" w:rsidR="00C25D1A" w:rsidRPr="00CB787E" w:rsidRDefault="00C25D1A" w:rsidP="00CB787E">
            <w:pPr>
              <w:tabs>
                <w:tab w:val="left" w:pos="33"/>
              </w:tabs>
              <w:ind w:left="33" w:right="-772"/>
              <w:rPr>
                <w:rFonts w:asciiTheme="minorHAnsi" w:hAnsiTheme="minorHAnsi" w:cstheme="minorHAnsi"/>
              </w:rPr>
            </w:pPr>
            <w:r w:rsidRPr="00CB787E">
              <w:rPr>
                <w:rFonts w:asciiTheme="minorHAnsi" w:hAnsiTheme="minorHAnsi" w:cstheme="minorHAnsi"/>
              </w:rPr>
              <w:t>Department</w:t>
            </w:r>
          </w:p>
        </w:tc>
      </w:tr>
      <w:tr w:rsidR="00C25D1A" w:rsidRPr="00CB787E" w14:paraId="76B0CB46" w14:textId="77777777" w:rsidTr="00CB787E">
        <w:trPr>
          <w:trHeight w:val="456"/>
        </w:trPr>
        <w:tc>
          <w:tcPr>
            <w:tcW w:w="9941" w:type="dxa"/>
            <w:gridSpan w:val="4"/>
            <w:tcBorders>
              <w:top w:val="nil"/>
              <w:bottom w:val="dotted" w:sz="4" w:space="0" w:color="000000"/>
            </w:tcBorders>
            <w:vAlign w:val="bottom"/>
          </w:tcPr>
          <w:p w14:paraId="324AB28E" w14:textId="77777777" w:rsidR="00C25D1A" w:rsidRPr="00CB787E" w:rsidRDefault="00C25D1A" w:rsidP="00CB787E">
            <w:pPr>
              <w:tabs>
                <w:tab w:val="left" w:pos="33"/>
              </w:tabs>
              <w:ind w:left="33" w:right="-772"/>
              <w:rPr>
                <w:rFonts w:asciiTheme="minorHAnsi" w:hAnsiTheme="minorHAnsi" w:cstheme="minorHAnsi"/>
              </w:rPr>
            </w:pPr>
          </w:p>
        </w:tc>
      </w:tr>
      <w:tr w:rsidR="00C25D1A" w:rsidRPr="00CB787E" w14:paraId="06CCBC67" w14:textId="77777777" w:rsidTr="00CB787E">
        <w:trPr>
          <w:trHeight w:val="456"/>
        </w:trPr>
        <w:tc>
          <w:tcPr>
            <w:tcW w:w="4970" w:type="dxa"/>
            <w:gridSpan w:val="2"/>
            <w:tcBorders>
              <w:top w:val="dotted" w:sz="4" w:space="0" w:color="000000"/>
              <w:bottom w:val="nil"/>
              <w:right w:val="nil"/>
            </w:tcBorders>
            <w:vAlign w:val="bottom"/>
          </w:tcPr>
          <w:p w14:paraId="77732686" w14:textId="77777777" w:rsidR="00C25D1A" w:rsidRPr="00CB787E" w:rsidRDefault="00C25D1A" w:rsidP="00CB787E">
            <w:pPr>
              <w:tabs>
                <w:tab w:val="left" w:pos="33"/>
              </w:tabs>
              <w:ind w:left="33" w:right="-772"/>
              <w:rPr>
                <w:rFonts w:asciiTheme="minorHAnsi" w:hAnsiTheme="minorHAnsi" w:cstheme="minorHAnsi"/>
              </w:rPr>
            </w:pPr>
            <w:r w:rsidRPr="00CB787E">
              <w:rPr>
                <w:rFonts w:asciiTheme="minorHAnsi" w:hAnsiTheme="minorHAnsi" w:cstheme="minorHAnsi"/>
              </w:rPr>
              <w:t>Phone</w:t>
            </w:r>
          </w:p>
        </w:tc>
        <w:tc>
          <w:tcPr>
            <w:tcW w:w="4971" w:type="dxa"/>
            <w:gridSpan w:val="2"/>
            <w:tcBorders>
              <w:top w:val="dotted" w:sz="4" w:space="0" w:color="000000"/>
              <w:left w:val="nil"/>
              <w:bottom w:val="nil"/>
            </w:tcBorders>
            <w:vAlign w:val="bottom"/>
          </w:tcPr>
          <w:p w14:paraId="1799EAAD" w14:textId="77777777" w:rsidR="00C25D1A" w:rsidRPr="00CB787E" w:rsidRDefault="00C25D1A" w:rsidP="00CB787E">
            <w:pPr>
              <w:tabs>
                <w:tab w:val="left" w:pos="33"/>
              </w:tabs>
              <w:ind w:left="33" w:right="-772"/>
              <w:rPr>
                <w:rFonts w:asciiTheme="minorHAnsi" w:hAnsiTheme="minorHAnsi" w:cstheme="minorHAnsi"/>
              </w:rPr>
            </w:pPr>
          </w:p>
        </w:tc>
      </w:tr>
      <w:tr w:rsidR="00C25D1A" w:rsidRPr="00CB787E" w14:paraId="012345DD" w14:textId="77777777" w:rsidTr="00CB787E">
        <w:trPr>
          <w:trHeight w:val="456"/>
        </w:trPr>
        <w:tc>
          <w:tcPr>
            <w:tcW w:w="4970" w:type="dxa"/>
            <w:gridSpan w:val="2"/>
            <w:tcBorders>
              <w:top w:val="nil"/>
              <w:bottom w:val="dotted" w:sz="4" w:space="0" w:color="000000"/>
              <w:right w:val="nil"/>
            </w:tcBorders>
            <w:vAlign w:val="bottom"/>
          </w:tcPr>
          <w:p w14:paraId="77646ED1" w14:textId="77777777" w:rsidR="00C25D1A" w:rsidRPr="00CB787E" w:rsidRDefault="00C25D1A" w:rsidP="00CB787E">
            <w:pPr>
              <w:tabs>
                <w:tab w:val="left" w:pos="33"/>
              </w:tabs>
              <w:ind w:left="33" w:right="-772"/>
              <w:rPr>
                <w:rFonts w:asciiTheme="minorHAnsi" w:hAnsiTheme="minorHAnsi" w:cstheme="minorHAnsi"/>
              </w:rPr>
            </w:pPr>
          </w:p>
        </w:tc>
        <w:tc>
          <w:tcPr>
            <w:tcW w:w="4971" w:type="dxa"/>
            <w:gridSpan w:val="2"/>
            <w:tcBorders>
              <w:top w:val="nil"/>
              <w:left w:val="nil"/>
              <w:bottom w:val="dotted" w:sz="4" w:space="0" w:color="000000"/>
            </w:tcBorders>
            <w:vAlign w:val="bottom"/>
          </w:tcPr>
          <w:p w14:paraId="62FC38FE" w14:textId="77777777" w:rsidR="00C25D1A" w:rsidRPr="00CB787E" w:rsidRDefault="00C25D1A" w:rsidP="00CB787E">
            <w:pPr>
              <w:tabs>
                <w:tab w:val="left" w:pos="33"/>
              </w:tabs>
              <w:ind w:left="33" w:right="-772"/>
              <w:rPr>
                <w:rFonts w:asciiTheme="minorHAnsi" w:hAnsiTheme="minorHAnsi" w:cstheme="minorHAnsi"/>
              </w:rPr>
            </w:pPr>
          </w:p>
        </w:tc>
      </w:tr>
      <w:tr w:rsidR="00C25D1A" w:rsidRPr="00CB787E" w14:paraId="30B68D2E" w14:textId="77777777" w:rsidTr="00CB787E">
        <w:trPr>
          <w:trHeight w:val="456"/>
        </w:trPr>
        <w:tc>
          <w:tcPr>
            <w:tcW w:w="9941" w:type="dxa"/>
            <w:gridSpan w:val="4"/>
            <w:tcBorders>
              <w:top w:val="dotted" w:sz="4" w:space="0" w:color="000000"/>
              <w:bottom w:val="nil"/>
            </w:tcBorders>
            <w:vAlign w:val="bottom"/>
          </w:tcPr>
          <w:p w14:paraId="413BDDBE" w14:textId="77777777" w:rsidR="00C25D1A" w:rsidRPr="00CB787E" w:rsidRDefault="00C25D1A" w:rsidP="00CB787E">
            <w:pPr>
              <w:tabs>
                <w:tab w:val="left" w:pos="33"/>
              </w:tabs>
              <w:ind w:left="33" w:right="-772"/>
              <w:rPr>
                <w:rFonts w:asciiTheme="minorHAnsi" w:hAnsiTheme="minorHAnsi" w:cstheme="minorHAnsi"/>
              </w:rPr>
            </w:pPr>
            <w:r w:rsidRPr="00CB787E">
              <w:rPr>
                <w:rFonts w:asciiTheme="minorHAnsi" w:hAnsiTheme="minorHAnsi" w:cstheme="minorHAnsi"/>
              </w:rPr>
              <w:t>Email</w:t>
            </w:r>
          </w:p>
        </w:tc>
      </w:tr>
      <w:tr w:rsidR="00C25D1A" w:rsidRPr="00CB787E" w14:paraId="14F8D00A" w14:textId="77777777" w:rsidTr="00CB787E">
        <w:trPr>
          <w:trHeight w:val="456"/>
        </w:trPr>
        <w:tc>
          <w:tcPr>
            <w:tcW w:w="9941" w:type="dxa"/>
            <w:gridSpan w:val="4"/>
            <w:tcBorders>
              <w:top w:val="nil"/>
              <w:bottom w:val="nil"/>
            </w:tcBorders>
            <w:vAlign w:val="bottom"/>
          </w:tcPr>
          <w:p w14:paraId="6652E3C4" w14:textId="77777777" w:rsidR="00C25D1A" w:rsidRPr="00CB787E" w:rsidRDefault="00C25D1A" w:rsidP="00CB787E">
            <w:pPr>
              <w:tabs>
                <w:tab w:val="left" w:pos="33"/>
              </w:tabs>
              <w:ind w:left="33" w:right="-772"/>
              <w:rPr>
                <w:rFonts w:asciiTheme="minorHAnsi" w:hAnsiTheme="minorHAnsi" w:cstheme="minorHAnsi"/>
              </w:rPr>
            </w:pPr>
          </w:p>
        </w:tc>
      </w:tr>
      <w:tr w:rsidR="00C25D1A" w:rsidRPr="00CB787E" w14:paraId="65B683D2" w14:textId="77777777" w:rsidTr="00CB787E">
        <w:trPr>
          <w:trHeight w:val="456"/>
        </w:trPr>
        <w:tc>
          <w:tcPr>
            <w:tcW w:w="9941" w:type="dxa"/>
            <w:gridSpan w:val="4"/>
            <w:tcBorders>
              <w:top w:val="nil"/>
              <w:bottom w:val="dotted" w:sz="4" w:space="0" w:color="000000"/>
            </w:tcBorders>
            <w:vAlign w:val="bottom"/>
          </w:tcPr>
          <w:p w14:paraId="2851D073" w14:textId="77777777" w:rsidR="00C25D1A" w:rsidRPr="00CB787E" w:rsidRDefault="00C25D1A" w:rsidP="00CB787E">
            <w:pPr>
              <w:tabs>
                <w:tab w:val="left" w:pos="33"/>
              </w:tabs>
              <w:ind w:right="-772"/>
              <w:rPr>
                <w:rFonts w:asciiTheme="minorHAnsi" w:hAnsiTheme="minorHAnsi" w:cstheme="minorHAnsi"/>
              </w:rPr>
            </w:pPr>
          </w:p>
        </w:tc>
      </w:tr>
    </w:tbl>
    <w:p w14:paraId="1F2ADF8A" w14:textId="77777777" w:rsidR="00F36077" w:rsidRPr="00CB787E" w:rsidRDefault="00F36077" w:rsidP="00F36077">
      <w:pPr>
        <w:rPr>
          <w:rFonts w:asciiTheme="minorHAnsi" w:hAnsiTheme="minorHAnsi" w:cstheme="minorHAnsi"/>
        </w:rPr>
      </w:pPr>
    </w:p>
    <w:p w14:paraId="43CA48CE" w14:textId="77777777" w:rsidR="00F36077" w:rsidRPr="00CB787E" w:rsidRDefault="00F36077" w:rsidP="00F36077">
      <w:pPr>
        <w:rPr>
          <w:rFonts w:asciiTheme="minorHAnsi" w:hAnsiTheme="minorHAnsi" w:cstheme="minorHAnsi"/>
        </w:rPr>
      </w:pPr>
    </w:p>
    <w:p w14:paraId="4257D0F1" w14:textId="77777777" w:rsidR="00F36077" w:rsidRPr="00CB787E" w:rsidRDefault="00F36077" w:rsidP="00F36077">
      <w:pPr>
        <w:rPr>
          <w:rFonts w:asciiTheme="minorHAnsi" w:hAnsiTheme="minorHAnsi" w:cstheme="minorHAnsi"/>
        </w:rPr>
      </w:pPr>
    </w:p>
    <w:p w14:paraId="3DF779AE" w14:textId="77777777" w:rsidR="00F36077" w:rsidRPr="00CB787E" w:rsidRDefault="00F36077" w:rsidP="00F36077">
      <w:pPr>
        <w:rPr>
          <w:rFonts w:asciiTheme="minorHAnsi" w:hAnsiTheme="minorHAnsi" w:cstheme="minorHAnsi"/>
        </w:rPr>
      </w:pPr>
    </w:p>
    <w:p w14:paraId="5A03D0AA" w14:textId="77777777" w:rsidR="00F36077" w:rsidRPr="00CB787E" w:rsidRDefault="00F36077" w:rsidP="00F36077">
      <w:pPr>
        <w:rPr>
          <w:rFonts w:asciiTheme="minorHAnsi" w:hAnsiTheme="minorHAnsi" w:cstheme="minorHAnsi"/>
        </w:rPr>
      </w:pPr>
    </w:p>
    <w:p w14:paraId="5F68FC66" w14:textId="77777777" w:rsidR="00F36077" w:rsidRPr="00CB787E" w:rsidRDefault="00F36077" w:rsidP="00F36077">
      <w:pPr>
        <w:rPr>
          <w:rFonts w:asciiTheme="minorHAnsi" w:hAnsiTheme="minorHAnsi" w:cstheme="minorHAnsi"/>
        </w:rPr>
      </w:pPr>
    </w:p>
    <w:p w14:paraId="59A7AB72" w14:textId="77777777" w:rsidR="00F36077" w:rsidRPr="00CB787E" w:rsidRDefault="00F36077" w:rsidP="00F36077">
      <w:pPr>
        <w:rPr>
          <w:rFonts w:asciiTheme="minorHAnsi" w:hAnsiTheme="minorHAnsi" w:cstheme="minorHAnsi"/>
        </w:rPr>
      </w:pPr>
    </w:p>
    <w:p w14:paraId="10691ED1" w14:textId="77777777" w:rsidR="00F36077" w:rsidRPr="00CB787E" w:rsidRDefault="00F36077" w:rsidP="00F36077">
      <w:pPr>
        <w:rPr>
          <w:rFonts w:asciiTheme="minorHAnsi" w:hAnsiTheme="minorHAnsi" w:cstheme="minorHAnsi"/>
        </w:rPr>
      </w:pPr>
    </w:p>
    <w:tbl>
      <w:tblPr>
        <w:tblW w:w="9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3"/>
        <w:gridCol w:w="1657"/>
        <w:gridCol w:w="1657"/>
        <w:gridCol w:w="3314"/>
      </w:tblGrid>
      <w:tr w:rsidR="00F36077" w:rsidRPr="00CB787E" w14:paraId="621F24BE" w14:textId="77777777" w:rsidTr="00CB787E">
        <w:trPr>
          <w:trHeight w:val="456"/>
          <w:jc w:val="center"/>
        </w:trPr>
        <w:tc>
          <w:tcPr>
            <w:tcW w:w="9941" w:type="dxa"/>
            <w:gridSpan w:val="4"/>
            <w:tcBorders>
              <w:top w:val="dotted" w:sz="4" w:space="0" w:color="000000"/>
              <w:bottom w:val="nil"/>
            </w:tcBorders>
            <w:vAlign w:val="bottom"/>
          </w:tcPr>
          <w:p w14:paraId="2BCFE8B5" w14:textId="77777777" w:rsidR="00F36077" w:rsidRPr="00CB787E" w:rsidRDefault="00F36077" w:rsidP="004C79AB">
            <w:pPr>
              <w:ind w:right="-772"/>
              <w:rPr>
                <w:rFonts w:asciiTheme="minorHAnsi" w:hAnsiTheme="minorHAnsi" w:cstheme="minorHAnsi"/>
                <w:b/>
              </w:rPr>
            </w:pPr>
            <w:r w:rsidRPr="00CB787E">
              <w:rPr>
                <w:rFonts w:asciiTheme="minorHAnsi" w:hAnsiTheme="minorHAnsi" w:cstheme="minorHAnsi"/>
                <w:b/>
              </w:rPr>
              <w:t>Fieldwork Placement Coordinator Contact Details</w:t>
            </w:r>
          </w:p>
        </w:tc>
      </w:tr>
      <w:tr w:rsidR="00F36077" w:rsidRPr="00CB787E" w14:paraId="044F0551" w14:textId="77777777" w:rsidTr="00CB787E">
        <w:trPr>
          <w:trHeight w:val="283"/>
          <w:jc w:val="center"/>
        </w:trPr>
        <w:tc>
          <w:tcPr>
            <w:tcW w:w="9941" w:type="dxa"/>
            <w:gridSpan w:val="4"/>
            <w:tcBorders>
              <w:top w:val="nil"/>
              <w:bottom w:val="nil"/>
            </w:tcBorders>
            <w:vAlign w:val="bottom"/>
          </w:tcPr>
          <w:p w14:paraId="5FD187AE" w14:textId="77777777" w:rsidR="00F36077" w:rsidRPr="00CB787E" w:rsidRDefault="00F36077" w:rsidP="004C79AB">
            <w:pPr>
              <w:tabs>
                <w:tab w:val="left" w:pos="33"/>
              </w:tabs>
              <w:ind w:left="33" w:right="-772"/>
              <w:rPr>
                <w:rFonts w:asciiTheme="minorHAnsi" w:hAnsiTheme="minorHAnsi" w:cstheme="minorHAnsi"/>
              </w:rPr>
            </w:pPr>
          </w:p>
        </w:tc>
      </w:tr>
      <w:tr w:rsidR="00F36077" w:rsidRPr="00CB787E" w14:paraId="3FEEF4A0" w14:textId="77777777" w:rsidTr="00CB787E">
        <w:trPr>
          <w:trHeight w:val="456"/>
          <w:jc w:val="center"/>
        </w:trPr>
        <w:tc>
          <w:tcPr>
            <w:tcW w:w="3313" w:type="dxa"/>
            <w:tcBorders>
              <w:top w:val="nil"/>
              <w:bottom w:val="nil"/>
              <w:right w:val="nil"/>
            </w:tcBorders>
            <w:vAlign w:val="bottom"/>
          </w:tcPr>
          <w:p w14:paraId="668BA580" w14:textId="77777777" w:rsidR="00F36077" w:rsidRPr="00CB787E" w:rsidRDefault="00F36077" w:rsidP="004C79AB">
            <w:pPr>
              <w:tabs>
                <w:tab w:val="left" w:pos="33"/>
              </w:tabs>
              <w:ind w:left="33" w:right="-772"/>
              <w:rPr>
                <w:rFonts w:asciiTheme="minorHAnsi" w:hAnsiTheme="minorHAnsi" w:cstheme="minorHAnsi"/>
              </w:rPr>
            </w:pPr>
            <w:r w:rsidRPr="00CB787E">
              <w:rPr>
                <w:rFonts w:asciiTheme="minorHAnsi" w:hAnsiTheme="minorHAnsi" w:cstheme="minorHAnsi"/>
              </w:rPr>
              <w:t>Title</w:t>
            </w:r>
          </w:p>
        </w:tc>
        <w:tc>
          <w:tcPr>
            <w:tcW w:w="3314" w:type="dxa"/>
            <w:gridSpan w:val="2"/>
            <w:tcBorders>
              <w:top w:val="nil"/>
              <w:left w:val="nil"/>
              <w:bottom w:val="nil"/>
              <w:right w:val="nil"/>
            </w:tcBorders>
            <w:vAlign w:val="bottom"/>
          </w:tcPr>
          <w:p w14:paraId="16591EBB" w14:textId="77777777" w:rsidR="00F36077" w:rsidRPr="00CB787E" w:rsidRDefault="00F36077" w:rsidP="004C79AB">
            <w:pPr>
              <w:tabs>
                <w:tab w:val="left" w:pos="33"/>
              </w:tabs>
              <w:ind w:left="33" w:right="-772"/>
              <w:rPr>
                <w:rFonts w:asciiTheme="minorHAnsi" w:hAnsiTheme="minorHAnsi" w:cstheme="minorHAnsi"/>
              </w:rPr>
            </w:pPr>
            <w:r w:rsidRPr="00CB787E">
              <w:rPr>
                <w:rFonts w:asciiTheme="minorHAnsi" w:hAnsiTheme="minorHAnsi" w:cstheme="minorHAnsi"/>
              </w:rPr>
              <w:t>Surname</w:t>
            </w:r>
          </w:p>
        </w:tc>
        <w:tc>
          <w:tcPr>
            <w:tcW w:w="3314" w:type="dxa"/>
            <w:tcBorders>
              <w:top w:val="nil"/>
              <w:left w:val="nil"/>
              <w:bottom w:val="nil"/>
            </w:tcBorders>
            <w:vAlign w:val="bottom"/>
          </w:tcPr>
          <w:p w14:paraId="73FCAFBE" w14:textId="77777777" w:rsidR="00F36077" w:rsidRPr="00CB787E" w:rsidRDefault="00F36077" w:rsidP="004C79AB">
            <w:pPr>
              <w:tabs>
                <w:tab w:val="left" w:pos="33"/>
              </w:tabs>
              <w:ind w:left="33" w:right="-772"/>
              <w:rPr>
                <w:rFonts w:asciiTheme="minorHAnsi" w:hAnsiTheme="minorHAnsi" w:cstheme="minorHAnsi"/>
              </w:rPr>
            </w:pPr>
            <w:r w:rsidRPr="00CB787E">
              <w:rPr>
                <w:rFonts w:asciiTheme="minorHAnsi" w:hAnsiTheme="minorHAnsi" w:cstheme="minorHAnsi"/>
              </w:rPr>
              <w:t>Given name(s)</w:t>
            </w:r>
          </w:p>
        </w:tc>
      </w:tr>
      <w:tr w:rsidR="00F36077" w:rsidRPr="00CB787E" w14:paraId="43B3E955" w14:textId="77777777" w:rsidTr="00CB787E">
        <w:trPr>
          <w:trHeight w:val="456"/>
          <w:jc w:val="center"/>
        </w:trPr>
        <w:tc>
          <w:tcPr>
            <w:tcW w:w="3313" w:type="dxa"/>
            <w:tcBorders>
              <w:top w:val="nil"/>
              <w:bottom w:val="dotted" w:sz="4" w:space="0" w:color="000000"/>
              <w:right w:val="nil"/>
            </w:tcBorders>
            <w:vAlign w:val="bottom"/>
          </w:tcPr>
          <w:p w14:paraId="4D2B677B" w14:textId="77777777" w:rsidR="00F36077" w:rsidRPr="00CB787E" w:rsidRDefault="00F36077" w:rsidP="004C79AB">
            <w:pPr>
              <w:tabs>
                <w:tab w:val="left" w:pos="33"/>
              </w:tabs>
              <w:ind w:left="33" w:right="-772"/>
              <w:rPr>
                <w:rFonts w:asciiTheme="minorHAnsi" w:hAnsiTheme="minorHAnsi" w:cstheme="minorHAnsi"/>
              </w:rPr>
            </w:pPr>
          </w:p>
          <w:p w14:paraId="152DACDB" w14:textId="77777777" w:rsidR="00F36077" w:rsidRPr="00CB787E" w:rsidRDefault="00F36077" w:rsidP="004C79AB">
            <w:pPr>
              <w:tabs>
                <w:tab w:val="left" w:pos="33"/>
              </w:tabs>
              <w:ind w:left="33" w:right="-772"/>
              <w:rPr>
                <w:rFonts w:asciiTheme="minorHAnsi" w:hAnsiTheme="minorHAnsi" w:cstheme="minorHAnsi"/>
              </w:rPr>
            </w:pPr>
          </w:p>
          <w:p w14:paraId="144D18DD" w14:textId="77777777" w:rsidR="00F36077" w:rsidRPr="00CB787E" w:rsidRDefault="00F36077" w:rsidP="004C79AB">
            <w:pPr>
              <w:tabs>
                <w:tab w:val="left" w:pos="33"/>
              </w:tabs>
              <w:ind w:left="33" w:right="-772"/>
              <w:rPr>
                <w:rFonts w:asciiTheme="minorHAnsi" w:hAnsiTheme="minorHAnsi" w:cstheme="minorHAnsi"/>
              </w:rPr>
            </w:pPr>
          </w:p>
        </w:tc>
        <w:tc>
          <w:tcPr>
            <w:tcW w:w="3314" w:type="dxa"/>
            <w:gridSpan w:val="2"/>
            <w:tcBorders>
              <w:top w:val="nil"/>
              <w:left w:val="nil"/>
              <w:bottom w:val="dotted" w:sz="4" w:space="0" w:color="000000"/>
              <w:right w:val="nil"/>
            </w:tcBorders>
            <w:vAlign w:val="bottom"/>
          </w:tcPr>
          <w:p w14:paraId="6CBF9ED0" w14:textId="77777777" w:rsidR="00F36077" w:rsidRPr="00CB787E" w:rsidRDefault="00F36077" w:rsidP="004C79AB">
            <w:pPr>
              <w:tabs>
                <w:tab w:val="left" w:pos="33"/>
              </w:tabs>
              <w:ind w:left="33" w:right="-772"/>
              <w:rPr>
                <w:rFonts w:asciiTheme="minorHAnsi" w:hAnsiTheme="minorHAnsi" w:cstheme="minorHAnsi"/>
              </w:rPr>
            </w:pPr>
          </w:p>
        </w:tc>
        <w:tc>
          <w:tcPr>
            <w:tcW w:w="3314" w:type="dxa"/>
            <w:tcBorders>
              <w:top w:val="nil"/>
              <w:left w:val="nil"/>
              <w:bottom w:val="dotted" w:sz="4" w:space="0" w:color="000000"/>
            </w:tcBorders>
            <w:vAlign w:val="bottom"/>
          </w:tcPr>
          <w:p w14:paraId="0E3C8B2D" w14:textId="77777777" w:rsidR="00F36077" w:rsidRPr="00CB787E" w:rsidRDefault="00F36077" w:rsidP="004C79AB">
            <w:pPr>
              <w:tabs>
                <w:tab w:val="left" w:pos="33"/>
              </w:tabs>
              <w:ind w:left="33" w:right="-772"/>
              <w:rPr>
                <w:rFonts w:asciiTheme="minorHAnsi" w:hAnsiTheme="minorHAnsi" w:cstheme="minorHAnsi"/>
              </w:rPr>
            </w:pPr>
          </w:p>
        </w:tc>
      </w:tr>
      <w:tr w:rsidR="00F36077" w:rsidRPr="00CB787E" w14:paraId="0FD40C7B" w14:textId="77777777" w:rsidTr="00CB787E">
        <w:trPr>
          <w:trHeight w:val="456"/>
          <w:jc w:val="center"/>
        </w:trPr>
        <w:tc>
          <w:tcPr>
            <w:tcW w:w="9941" w:type="dxa"/>
            <w:gridSpan w:val="4"/>
            <w:tcBorders>
              <w:top w:val="dotted" w:sz="4" w:space="0" w:color="000000"/>
              <w:bottom w:val="nil"/>
            </w:tcBorders>
            <w:vAlign w:val="bottom"/>
          </w:tcPr>
          <w:p w14:paraId="680B2D41" w14:textId="77777777" w:rsidR="00F36077" w:rsidRPr="00CB787E" w:rsidRDefault="00F36077" w:rsidP="004C79AB">
            <w:pPr>
              <w:tabs>
                <w:tab w:val="left" w:pos="33"/>
              </w:tabs>
              <w:ind w:left="33" w:right="-772"/>
              <w:rPr>
                <w:rFonts w:asciiTheme="minorHAnsi" w:hAnsiTheme="minorHAnsi" w:cstheme="minorHAnsi"/>
              </w:rPr>
            </w:pPr>
            <w:r w:rsidRPr="00CB787E">
              <w:rPr>
                <w:rFonts w:asciiTheme="minorHAnsi" w:hAnsiTheme="minorHAnsi" w:cstheme="minorHAnsi"/>
              </w:rPr>
              <w:t>Position</w:t>
            </w:r>
          </w:p>
        </w:tc>
      </w:tr>
      <w:tr w:rsidR="00F36077" w:rsidRPr="00CB787E" w14:paraId="012CAF10" w14:textId="77777777" w:rsidTr="00CB787E">
        <w:trPr>
          <w:trHeight w:val="456"/>
          <w:jc w:val="center"/>
        </w:trPr>
        <w:tc>
          <w:tcPr>
            <w:tcW w:w="9941" w:type="dxa"/>
            <w:gridSpan w:val="4"/>
            <w:tcBorders>
              <w:top w:val="nil"/>
              <w:bottom w:val="dotted" w:sz="4" w:space="0" w:color="000000"/>
            </w:tcBorders>
            <w:vAlign w:val="bottom"/>
          </w:tcPr>
          <w:p w14:paraId="54EF7372" w14:textId="77777777" w:rsidR="00F36077" w:rsidRPr="00CB787E" w:rsidRDefault="00F36077" w:rsidP="004C79AB">
            <w:pPr>
              <w:tabs>
                <w:tab w:val="left" w:pos="33"/>
              </w:tabs>
              <w:ind w:left="33" w:right="-772"/>
              <w:rPr>
                <w:rFonts w:asciiTheme="minorHAnsi" w:hAnsiTheme="minorHAnsi" w:cstheme="minorHAnsi"/>
              </w:rPr>
            </w:pPr>
          </w:p>
        </w:tc>
      </w:tr>
      <w:tr w:rsidR="00F36077" w:rsidRPr="00CB787E" w14:paraId="2994ED68" w14:textId="77777777" w:rsidTr="00CB787E">
        <w:trPr>
          <w:trHeight w:val="456"/>
          <w:jc w:val="center"/>
        </w:trPr>
        <w:tc>
          <w:tcPr>
            <w:tcW w:w="9941" w:type="dxa"/>
            <w:gridSpan w:val="4"/>
            <w:tcBorders>
              <w:top w:val="dotted" w:sz="4" w:space="0" w:color="000000"/>
              <w:bottom w:val="nil"/>
            </w:tcBorders>
            <w:vAlign w:val="bottom"/>
          </w:tcPr>
          <w:p w14:paraId="2A44B9B4" w14:textId="77777777" w:rsidR="00F36077" w:rsidRPr="00CB787E" w:rsidRDefault="00F36077" w:rsidP="004C79AB">
            <w:pPr>
              <w:tabs>
                <w:tab w:val="left" w:pos="33"/>
              </w:tabs>
              <w:ind w:left="33" w:right="-772"/>
              <w:rPr>
                <w:rFonts w:asciiTheme="minorHAnsi" w:hAnsiTheme="minorHAnsi" w:cstheme="minorHAnsi"/>
              </w:rPr>
            </w:pPr>
            <w:r w:rsidRPr="00CB787E">
              <w:rPr>
                <w:rFonts w:asciiTheme="minorHAnsi" w:hAnsiTheme="minorHAnsi" w:cstheme="minorHAnsi"/>
              </w:rPr>
              <w:t>Department</w:t>
            </w:r>
          </w:p>
        </w:tc>
      </w:tr>
      <w:tr w:rsidR="00F36077" w:rsidRPr="00CB787E" w14:paraId="1931B97E" w14:textId="77777777" w:rsidTr="00CB787E">
        <w:trPr>
          <w:trHeight w:val="456"/>
          <w:jc w:val="center"/>
        </w:trPr>
        <w:tc>
          <w:tcPr>
            <w:tcW w:w="9941" w:type="dxa"/>
            <w:gridSpan w:val="4"/>
            <w:tcBorders>
              <w:top w:val="nil"/>
              <w:bottom w:val="dotted" w:sz="4" w:space="0" w:color="000000"/>
            </w:tcBorders>
            <w:vAlign w:val="bottom"/>
          </w:tcPr>
          <w:p w14:paraId="51648AE8" w14:textId="77777777" w:rsidR="00F36077" w:rsidRPr="00CB787E" w:rsidRDefault="00F36077" w:rsidP="004C79AB">
            <w:pPr>
              <w:tabs>
                <w:tab w:val="left" w:pos="33"/>
              </w:tabs>
              <w:ind w:left="33" w:right="-772"/>
              <w:rPr>
                <w:rFonts w:asciiTheme="minorHAnsi" w:hAnsiTheme="minorHAnsi" w:cstheme="minorHAnsi"/>
              </w:rPr>
            </w:pPr>
          </w:p>
        </w:tc>
      </w:tr>
      <w:tr w:rsidR="00F36077" w:rsidRPr="00CB787E" w14:paraId="530CAF35" w14:textId="77777777" w:rsidTr="00CB787E">
        <w:trPr>
          <w:trHeight w:val="456"/>
          <w:jc w:val="center"/>
        </w:trPr>
        <w:tc>
          <w:tcPr>
            <w:tcW w:w="4970" w:type="dxa"/>
            <w:gridSpan w:val="2"/>
            <w:tcBorders>
              <w:top w:val="dotted" w:sz="4" w:space="0" w:color="000000"/>
              <w:bottom w:val="nil"/>
              <w:right w:val="nil"/>
            </w:tcBorders>
            <w:vAlign w:val="bottom"/>
          </w:tcPr>
          <w:p w14:paraId="23A5D26B" w14:textId="77777777" w:rsidR="00F36077" w:rsidRPr="00CB787E" w:rsidRDefault="00F36077" w:rsidP="004C79AB">
            <w:pPr>
              <w:tabs>
                <w:tab w:val="left" w:pos="33"/>
              </w:tabs>
              <w:ind w:left="33" w:right="-772"/>
              <w:rPr>
                <w:rFonts w:asciiTheme="minorHAnsi" w:hAnsiTheme="minorHAnsi" w:cstheme="minorHAnsi"/>
              </w:rPr>
            </w:pPr>
            <w:r w:rsidRPr="00CB787E">
              <w:rPr>
                <w:rFonts w:asciiTheme="minorHAnsi" w:hAnsiTheme="minorHAnsi" w:cstheme="minorHAnsi"/>
              </w:rPr>
              <w:t>Phone</w:t>
            </w:r>
          </w:p>
        </w:tc>
        <w:tc>
          <w:tcPr>
            <w:tcW w:w="4971" w:type="dxa"/>
            <w:gridSpan w:val="2"/>
            <w:tcBorders>
              <w:top w:val="dotted" w:sz="4" w:space="0" w:color="000000"/>
              <w:left w:val="nil"/>
              <w:bottom w:val="nil"/>
            </w:tcBorders>
            <w:vAlign w:val="bottom"/>
          </w:tcPr>
          <w:p w14:paraId="2B861CD4" w14:textId="77777777" w:rsidR="00F36077" w:rsidRPr="00CB787E" w:rsidRDefault="00F36077" w:rsidP="004C79AB">
            <w:pPr>
              <w:tabs>
                <w:tab w:val="left" w:pos="33"/>
              </w:tabs>
              <w:ind w:left="33" w:right="-772"/>
              <w:rPr>
                <w:rFonts w:asciiTheme="minorHAnsi" w:hAnsiTheme="minorHAnsi" w:cstheme="minorHAnsi"/>
              </w:rPr>
            </w:pPr>
          </w:p>
        </w:tc>
      </w:tr>
      <w:tr w:rsidR="00F36077" w:rsidRPr="00CB787E" w14:paraId="2969AF0F" w14:textId="77777777" w:rsidTr="00CB787E">
        <w:trPr>
          <w:trHeight w:val="456"/>
          <w:jc w:val="center"/>
        </w:trPr>
        <w:tc>
          <w:tcPr>
            <w:tcW w:w="4970" w:type="dxa"/>
            <w:gridSpan w:val="2"/>
            <w:tcBorders>
              <w:top w:val="nil"/>
              <w:bottom w:val="dotted" w:sz="4" w:space="0" w:color="000000"/>
              <w:right w:val="nil"/>
            </w:tcBorders>
            <w:vAlign w:val="bottom"/>
          </w:tcPr>
          <w:p w14:paraId="28AA54F4" w14:textId="77777777" w:rsidR="00F36077" w:rsidRPr="00CB787E" w:rsidRDefault="00F36077" w:rsidP="004C79AB">
            <w:pPr>
              <w:tabs>
                <w:tab w:val="left" w:pos="33"/>
              </w:tabs>
              <w:ind w:left="33" w:right="-772"/>
              <w:rPr>
                <w:rFonts w:asciiTheme="minorHAnsi" w:hAnsiTheme="minorHAnsi" w:cstheme="minorHAnsi"/>
              </w:rPr>
            </w:pPr>
          </w:p>
        </w:tc>
        <w:tc>
          <w:tcPr>
            <w:tcW w:w="4971" w:type="dxa"/>
            <w:gridSpan w:val="2"/>
            <w:tcBorders>
              <w:top w:val="nil"/>
              <w:left w:val="nil"/>
              <w:bottom w:val="dotted" w:sz="4" w:space="0" w:color="000000"/>
            </w:tcBorders>
            <w:vAlign w:val="bottom"/>
          </w:tcPr>
          <w:p w14:paraId="2989E02C" w14:textId="77777777" w:rsidR="00F36077" w:rsidRPr="00CB787E" w:rsidRDefault="00F36077" w:rsidP="004C79AB">
            <w:pPr>
              <w:tabs>
                <w:tab w:val="left" w:pos="33"/>
              </w:tabs>
              <w:ind w:left="33" w:right="-772"/>
              <w:rPr>
                <w:rFonts w:asciiTheme="minorHAnsi" w:hAnsiTheme="minorHAnsi" w:cstheme="minorHAnsi"/>
              </w:rPr>
            </w:pPr>
          </w:p>
        </w:tc>
      </w:tr>
      <w:tr w:rsidR="00F36077" w:rsidRPr="00CB787E" w14:paraId="45A02546" w14:textId="77777777" w:rsidTr="00CB787E">
        <w:trPr>
          <w:trHeight w:val="456"/>
          <w:jc w:val="center"/>
        </w:trPr>
        <w:tc>
          <w:tcPr>
            <w:tcW w:w="9941" w:type="dxa"/>
            <w:gridSpan w:val="4"/>
            <w:tcBorders>
              <w:top w:val="dotted" w:sz="4" w:space="0" w:color="000000"/>
              <w:bottom w:val="nil"/>
            </w:tcBorders>
            <w:vAlign w:val="bottom"/>
          </w:tcPr>
          <w:p w14:paraId="566D9955" w14:textId="77777777" w:rsidR="00F36077" w:rsidRPr="00CB787E" w:rsidRDefault="00F36077" w:rsidP="004C79AB">
            <w:pPr>
              <w:tabs>
                <w:tab w:val="left" w:pos="33"/>
              </w:tabs>
              <w:ind w:left="33" w:right="-772"/>
              <w:rPr>
                <w:rFonts w:asciiTheme="minorHAnsi" w:hAnsiTheme="minorHAnsi" w:cstheme="minorHAnsi"/>
              </w:rPr>
            </w:pPr>
            <w:r w:rsidRPr="00CB787E">
              <w:rPr>
                <w:rFonts w:asciiTheme="minorHAnsi" w:hAnsiTheme="minorHAnsi" w:cstheme="minorHAnsi"/>
              </w:rPr>
              <w:t>Email</w:t>
            </w:r>
          </w:p>
        </w:tc>
      </w:tr>
      <w:tr w:rsidR="00F36077" w:rsidRPr="00CB787E" w14:paraId="6B7E25BE" w14:textId="77777777" w:rsidTr="00CB787E">
        <w:trPr>
          <w:trHeight w:val="456"/>
          <w:jc w:val="center"/>
        </w:trPr>
        <w:tc>
          <w:tcPr>
            <w:tcW w:w="9941" w:type="dxa"/>
            <w:gridSpan w:val="4"/>
            <w:tcBorders>
              <w:top w:val="nil"/>
              <w:bottom w:val="dotted" w:sz="4" w:space="0" w:color="000000"/>
            </w:tcBorders>
            <w:vAlign w:val="bottom"/>
          </w:tcPr>
          <w:p w14:paraId="2BC2CEA4" w14:textId="77777777" w:rsidR="00F36077" w:rsidRPr="00CB787E" w:rsidRDefault="00F36077" w:rsidP="004C79AB">
            <w:pPr>
              <w:tabs>
                <w:tab w:val="left" w:pos="33"/>
              </w:tabs>
              <w:ind w:left="33" w:right="-772"/>
              <w:rPr>
                <w:rFonts w:asciiTheme="minorHAnsi" w:hAnsiTheme="minorHAnsi" w:cstheme="minorHAnsi"/>
              </w:rPr>
            </w:pPr>
          </w:p>
        </w:tc>
      </w:tr>
      <w:tr w:rsidR="00F36077" w:rsidRPr="00CB787E" w14:paraId="42A6AE55" w14:textId="77777777" w:rsidTr="00CB787E">
        <w:trPr>
          <w:trHeight w:val="283"/>
          <w:jc w:val="center"/>
        </w:trPr>
        <w:tc>
          <w:tcPr>
            <w:tcW w:w="9941" w:type="dxa"/>
            <w:gridSpan w:val="4"/>
            <w:tcBorders>
              <w:top w:val="nil"/>
            </w:tcBorders>
            <w:vAlign w:val="bottom"/>
          </w:tcPr>
          <w:p w14:paraId="617AE4C1" w14:textId="77777777" w:rsidR="00F36077" w:rsidRPr="00CB787E" w:rsidRDefault="00F36077" w:rsidP="004C79AB">
            <w:pPr>
              <w:tabs>
                <w:tab w:val="left" w:pos="33"/>
              </w:tabs>
              <w:ind w:left="33" w:right="-772"/>
              <w:rPr>
                <w:rFonts w:asciiTheme="minorHAnsi" w:hAnsiTheme="minorHAnsi" w:cstheme="minorHAnsi"/>
              </w:rPr>
            </w:pPr>
          </w:p>
        </w:tc>
      </w:tr>
    </w:tbl>
    <w:p w14:paraId="0F7AD424" w14:textId="77777777" w:rsidR="00F36077" w:rsidRPr="00CB787E" w:rsidRDefault="00F36077" w:rsidP="00F36077">
      <w:pPr>
        <w:ind w:left="-567" w:right="-772"/>
        <w:rPr>
          <w:rFonts w:asciiTheme="minorHAnsi" w:hAnsiTheme="minorHAnsi" w:cstheme="minorHAnsi"/>
          <w:b/>
        </w:rPr>
      </w:pPr>
      <w:r w:rsidRPr="00CB787E">
        <w:rPr>
          <w:rFonts w:asciiTheme="minorHAnsi" w:hAnsiTheme="minorHAnsi" w:cstheme="minorHAnsi"/>
        </w:rPr>
        <w:br w:type="page"/>
      </w:r>
    </w:p>
    <w:tbl>
      <w:tblPr>
        <w:tblpPr w:leftFromText="180" w:rightFromText="180" w:tblpXSpec="center" w:tblpY="435"/>
        <w:tblW w:w="9941" w:type="dxa"/>
        <w:tblBorders>
          <w:bottom w:val="dotted" w:sz="4" w:space="0" w:color="000000"/>
        </w:tblBorders>
        <w:tblLayout w:type="fixed"/>
        <w:tblLook w:val="0000" w:firstRow="0" w:lastRow="0" w:firstColumn="0" w:lastColumn="0" w:noHBand="0" w:noVBand="0"/>
      </w:tblPr>
      <w:tblGrid>
        <w:gridCol w:w="3313"/>
        <w:gridCol w:w="1657"/>
        <w:gridCol w:w="1657"/>
        <w:gridCol w:w="3314"/>
      </w:tblGrid>
      <w:tr w:rsidR="00F36077" w:rsidRPr="00CB787E" w14:paraId="20E61485" w14:textId="77777777" w:rsidTr="00CB787E">
        <w:trPr>
          <w:trHeight w:val="454"/>
        </w:trPr>
        <w:tc>
          <w:tcPr>
            <w:tcW w:w="9941" w:type="dxa"/>
            <w:gridSpan w:val="4"/>
            <w:tcBorders>
              <w:top w:val="single" w:sz="4" w:space="0" w:color="000000"/>
              <w:left w:val="single" w:sz="4" w:space="0" w:color="000000"/>
              <w:bottom w:val="single" w:sz="4" w:space="0" w:color="000000"/>
              <w:right w:val="single" w:sz="4" w:space="0" w:color="000000"/>
            </w:tcBorders>
            <w:vAlign w:val="center"/>
          </w:tcPr>
          <w:p w14:paraId="762913B6" w14:textId="77777777" w:rsidR="00F36077" w:rsidRPr="00CB787E" w:rsidRDefault="00F36077" w:rsidP="00CB787E">
            <w:pPr>
              <w:tabs>
                <w:tab w:val="left" w:pos="33"/>
              </w:tabs>
              <w:ind w:left="33" w:right="-772"/>
              <w:jc w:val="center"/>
              <w:rPr>
                <w:rFonts w:asciiTheme="minorHAnsi" w:hAnsiTheme="minorHAnsi" w:cstheme="minorHAnsi"/>
                <w:b/>
              </w:rPr>
            </w:pPr>
            <w:r w:rsidRPr="00CB787E">
              <w:rPr>
                <w:rFonts w:asciiTheme="minorHAnsi" w:hAnsiTheme="minorHAnsi" w:cstheme="minorHAnsi"/>
                <w:b/>
                <w:color w:val="E36C0A" w:themeColor="accent6" w:themeShade="BF"/>
              </w:rPr>
              <w:lastRenderedPageBreak/>
              <w:t>COURSE DETAILS</w:t>
            </w:r>
          </w:p>
        </w:tc>
      </w:tr>
      <w:tr w:rsidR="00F36077" w:rsidRPr="00CB787E" w14:paraId="0B102D49" w14:textId="77777777" w:rsidTr="00CB787E">
        <w:trPr>
          <w:trHeight w:val="456"/>
        </w:trPr>
        <w:tc>
          <w:tcPr>
            <w:tcW w:w="4970" w:type="dxa"/>
            <w:gridSpan w:val="2"/>
            <w:tcBorders>
              <w:left w:val="single" w:sz="4" w:space="0" w:color="000000"/>
              <w:bottom w:val="nil"/>
            </w:tcBorders>
            <w:vAlign w:val="bottom"/>
          </w:tcPr>
          <w:p w14:paraId="152C0C06" w14:textId="77777777" w:rsidR="00F36077" w:rsidRPr="00CB787E" w:rsidRDefault="00F36077" w:rsidP="00CB787E">
            <w:pPr>
              <w:tabs>
                <w:tab w:val="left" w:pos="33"/>
              </w:tabs>
              <w:ind w:left="33" w:right="-772"/>
              <w:rPr>
                <w:rFonts w:asciiTheme="minorHAnsi" w:hAnsiTheme="minorHAnsi" w:cstheme="minorHAnsi"/>
              </w:rPr>
            </w:pPr>
          </w:p>
        </w:tc>
        <w:tc>
          <w:tcPr>
            <w:tcW w:w="4971" w:type="dxa"/>
            <w:gridSpan w:val="2"/>
            <w:tcBorders>
              <w:bottom w:val="nil"/>
              <w:right w:val="single" w:sz="4" w:space="0" w:color="000000"/>
            </w:tcBorders>
            <w:vAlign w:val="bottom"/>
          </w:tcPr>
          <w:p w14:paraId="55D5EDC9" w14:textId="77777777" w:rsidR="00F36077" w:rsidRPr="00CB787E" w:rsidRDefault="00F36077" w:rsidP="00CB787E">
            <w:pPr>
              <w:tabs>
                <w:tab w:val="left" w:pos="33"/>
              </w:tabs>
              <w:ind w:left="33" w:right="-772"/>
              <w:rPr>
                <w:rFonts w:asciiTheme="minorHAnsi" w:hAnsiTheme="minorHAnsi" w:cstheme="minorHAnsi"/>
              </w:rPr>
            </w:pPr>
          </w:p>
        </w:tc>
      </w:tr>
      <w:tr w:rsidR="00F36077" w:rsidRPr="00CB787E" w14:paraId="2A716298" w14:textId="77777777" w:rsidTr="00CB787E">
        <w:trPr>
          <w:trHeight w:val="456"/>
        </w:trPr>
        <w:tc>
          <w:tcPr>
            <w:tcW w:w="9941" w:type="dxa"/>
            <w:gridSpan w:val="4"/>
            <w:tcBorders>
              <w:left w:val="single" w:sz="4" w:space="0" w:color="000000"/>
              <w:bottom w:val="dotted" w:sz="4" w:space="0" w:color="000000"/>
              <w:right w:val="single" w:sz="4" w:space="0" w:color="000000"/>
            </w:tcBorders>
            <w:vAlign w:val="bottom"/>
          </w:tcPr>
          <w:p w14:paraId="06A60744" w14:textId="77777777" w:rsidR="00F36077" w:rsidRPr="00CB787E" w:rsidRDefault="00F36077" w:rsidP="00CB787E">
            <w:pPr>
              <w:tabs>
                <w:tab w:val="left" w:pos="33"/>
              </w:tabs>
              <w:ind w:left="33" w:right="-772"/>
              <w:rPr>
                <w:rFonts w:asciiTheme="minorHAnsi" w:hAnsiTheme="minorHAnsi" w:cstheme="minorHAnsi"/>
              </w:rPr>
            </w:pPr>
          </w:p>
        </w:tc>
      </w:tr>
      <w:tr w:rsidR="00F36077" w:rsidRPr="00CB787E" w14:paraId="6316505C" w14:textId="77777777" w:rsidTr="00CB787E">
        <w:trPr>
          <w:trHeight w:val="420"/>
        </w:trPr>
        <w:tc>
          <w:tcPr>
            <w:tcW w:w="9941" w:type="dxa"/>
            <w:gridSpan w:val="4"/>
            <w:tcBorders>
              <w:top w:val="dotted" w:sz="4" w:space="0" w:color="000000"/>
              <w:left w:val="single" w:sz="4" w:space="0" w:color="000000"/>
              <w:bottom w:val="nil"/>
              <w:right w:val="single" w:sz="4" w:space="0" w:color="000000"/>
            </w:tcBorders>
            <w:vAlign w:val="bottom"/>
          </w:tcPr>
          <w:p w14:paraId="5AE01F1C" w14:textId="77777777" w:rsidR="00F36077" w:rsidRPr="00CB787E" w:rsidRDefault="00F36077" w:rsidP="00CB787E">
            <w:pPr>
              <w:tabs>
                <w:tab w:val="left" w:pos="33"/>
              </w:tabs>
              <w:ind w:left="33" w:right="-772"/>
              <w:rPr>
                <w:rFonts w:asciiTheme="minorHAnsi" w:hAnsiTheme="minorHAnsi" w:cstheme="minorHAnsi"/>
              </w:rPr>
            </w:pPr>
          </w:p>
        </w:tc>
      </w:tr>
      <w:tr w:rsidR="00F36077" w:rsidRPr="00CB787E" w14:paraId="5DDE3F42" w14:textId="77777777" w:rsidTr="00CB787E">
        <w:trPr>
          <w:trHeight w:val="456"/>
        </w:trPr>
        <w:tc>
          <w:tcPr>
            <w:tcW w:w="9941" w:type="dxa"/>
            <w:gridSpan w:val="4"/>
            <w:tcBorders>
              <w:left w:val="single" w:sz="4" w:space="0" w:color="000000"/>
              <w:bottom w:val="dotted" w:sz="4" w:space="0" w:color="000000"/>
              <w:right w:val="single" w:sz="4" w:space="0" w:color="000000"/>
            </w:tcBorders>
            <w:vAlign w:val="bottom"/>
          </w:tcPr>
          <w:p w14:paraId="6A15B56E" w14:textId="77777777" w:rsidR="00F36077" w:rsidRPr="00CB787E" w:rsidRDefault="00F36077" w:rsidP="00CB787E">
            <w:pPr>
              <w:tabs>
                <w:tab w:val="left" w:pos="33"/>
              </w:tabs>
              <w:ind w:left="33" w:right="-772"/>
              <w:rPr>
                <w:rFonts w:asciiTheme="minorHAnsi" w:hAnsiTheme="minorHAnsi" w:cstheme="minorHAnsi"/>
              </w:rPr>
            </w:pPr>
          </w:p>
        </w:tc>
      </w:tr>
      <w:tr w:rsidR="00F36077" w:rsidRPr="00CB787E" w14:paraId="208429CB" w14:textId="77777777" w:rsidTr="00CB787E">
        <w:trPr>
          <w:trHeight w:val="456"/>
        </w:trPr>
        <w:tc>
          <w:tcPr>
            <w:tcW w:w="9941" w:type="dxa"/>
            <w:gridSpan w:val="4"/>
            <w:tcBorders>
              <w:top w:val="dotted" w:sz="4" w:space="0" w:color="000000"/>
              <w:left w:val="single" w:sz="4" w:space="0" w:color="000000"/>
              <w:right w:val="single" w:sz="4" w:space="0" w:color="000000"/>
            </w:tcBorders>
            <w:vAlign w:val="bottom"/>
          </w:tcPr>
          <w:p w14:paraId="322DC24F" w14:textId="77777777" w:rsidR="00F36077" w:rsidRPr="00CB787E" w:rsidRDefault="00F36077" w:rsidP="00CB787E">
            <w:pPr>
              <w:rPr>
                <w:rFonts w:asciiTheme="minorHAnsi" w:hAnsiTheme="minorHAnsi" w:cstheme="minorHAnsi"/>
                <w:b/>
              </w:rPr>
            </w:pPr>
            <w:r w:rsidRPr="00CB787E">
              <w:rPr>
                <w:rFonts w:asciiTheme="minorHAnsi" w:hAnsiTheme="minorHAnsi" w:cstheme="minorHAnsi"/>
                <w:b/>
              </w:rPr>
              <w:t>Fieldwork/Industry Placement</w:t>
            </w:r>
          </w:p>
        </w:tc>
      </w:tr>
      <w:tr w:rsidR="00F36077" w:rsidRPr="00CB787E" w14:paraId="20C0BE45" w14:textId="77777777" w:rsidTr="00CB787E">
        <w:trPr>
          <w:trHeight w:val="456"/>
        </w:trPr>
        <w:tc>
          <w:tcPr>
            <w:tcW w:w="4970" w:type="dxa"/>
            <w:gridSpan w:val="2"/>
            <w:tcBorders>
              <w:left w:val="single" w:sz="4" w:space="0" w:color="000000"/>
              <w:bottom w:val="nil"/>
            </w:tcBorders>
            <w:vAlign w:val="bottom"/>
          </w:tcPr>
          <w:p w14:paraId="0944031A" w14:textId="77777777" w:rsidR="00F36077" w:rsidRPr="00CB787E" w:rsidRDefault="00F36077" w:rsidP="00CB787E">
            <w:pPr>
              <w:tabs>
                <w:tab w:val="left" w:pos="33"/>
              </w:tabs>
              <w:ind w:left="33" w:right="-772"/>
              <w:rPr>
                <w:rFonts w:asciiTheme="minorHAnsi" w:hAnsiTheme="minorHAnsi" w:cstheme="minorHAnsi"/>
              </w:rPr>
            </w:pPr>
            <w:r w:rsidRPr="00CB787E">
              <w:rPr>
                <w:rFonts w:asciiTheme="minorHAnsi" w:hAnsiTheme="minorHAnsi" w:cstheme="minorHAnsi"/>
              </w:rPr>
              <w:t>Number of placements</w:t>
            </w:r>
          </w:p>
        </w:tc>
        <w:tc>
          <w:tcPr>
            <w:tcW w:w="4971" w:type="dxa"/>
            <w:gridSpan w:val="2"/>
            <w:tcBorders>
              <w:bottom w:val="nil"/>
              <w:right w:val="single" w:sz="4" w:space="0" w:color="000000"/>
            </w:tcBorders>
            <w:vAlign w:val="bottom"/>
          </w:tcPr>
          <w:p w14:paraId="1137B252" w14:textId="77777777" w:rsidR="00F36077" w:rsidRPr="00CB787E" w:rsidRDefault="00F36077" w:rsidP="00CB787E">
            <w:pPr>
              <w:tabs>
                <w:tab w:val="left" w:pos="33"/>
              </w:tabs>
              <w:ind w:left="33" w:right="-772"/>
              <w:rPr>
                <w:rFonts w:asciiTheme="minorHAnsi" w:hAnsiTheme="minorHAnsi" w:cstheme="minorHAnsi"/>
              </w:rPr>
            </w:pPr>
            <w:r w:rsidRPr="00CB787E">
              <w:rPr>
                <w:rFonts w:asciiTheme="minorHAnsi" w:hAnsiTheme="minorHAnsi" w:cstheme="minorHAnsi"/>
              </w:rPr>
              <w:t>Total number of placement hours:</w:t>
            </w:r>
          </w:p>
        </w:tc>
      </w:tr>
      <w:tr w:rsidR="00F36077" w:rsidRPr="00CB787E" w14:paraId="26C211B3" w14:textId="77777777" w:rsidTr="00CB787E">
        <w:trPr>
          <w:trHeight w:val="456"/>
        </w:trPr>
        <w:tc>
          <w:tcPr>
            <w:tcW w:w="9941" w:type="dxa"/>
            <w:gridSpan w:val="4"/>
            <w:tcBorders>
              <w:left w:val="single" w:sz="4" w:space="0" w:color="000000"/>
              <w:bottom w:val="dotted" w:sz="4" w:space="0" w:color="000000"/>
              <w:right w:val="single" w:sz="4" w:space="0" w:color="000000"/>
            </w:tcBorders>
            <w:vAlign w:val="bottom"/>
          </w:tcPr>
          <w:p w14:paraId="1D5025AD" w14:textId="77777777" w:rsidR="00F36077" w:rsidRPr="00CB787E" w:rsidRDefault="00F36077" w:rsidP="00CB787E">
            <w:pPr>
              <w:tabs>
                <w:tab w:val="left" w:pos="33"/>
              </w:tabs>
              <w:ind w:left="33" w:right="-772"/>
              <w:rPr>
                <w:rFonts w:asciiTheme="minorHAnsi" w:hAnsiTheme="minorHAnsi" w:cstheme="minorHAnsi"/>
              </w:rPr>
            </w:pPr>
          </w:p>
        </w:tc>
      </w:tr>
      <w:tr w:rsidR="00F36077" w:rsidRPr="00CB787E" w14:paraId="3E4B7F7F" w14:textId="77777777" w:rsidTr="00CB787E">
        <w:trPr>
          <w:trHeight w:val="456"/>
        </w:trPr>
        <w:tc>
          <w:tcPr>
            <w:tcW w:w="9941" w:type="dxa"/>
            <w:gridSpan w:val="4"/>
            <w:tcBorders>
              <w:top w:val="dotted" w:sz="4" w:space="0" w:color="000000"/>
              <w:left w:val="single" w:sz="4" w:space="0" w:color="000000"/>
              <w:bottom w:val="nil"/>
              <w:right w:val="single" w:sz="4" w:space="0" w:color="000000"/>
            </w:tcBorders>
            <w:vAlign w:val="bottom"/>
          </w:tcPr>
          <w:p w14:paraId="7E2DCE2D" w14:textId="77777777" w:rsidR="00F36077" w:rsidRPr="00CB787E" w:rsidRDefault="00F36077" w:rsidP="00CB787E">
            <w:pPr>
              <w:tabs>
                <w:tab w:val="left" w:pos="33"/>
              </w:tabs>
              <w:ind w:left="33" w:right="-772"/>
              <w:rPr>
                <w:rFonts w:asciiTheme="minorHAnsi" w:hAnsiTheme="minorHAnsi" w:cstheme="minorHAnsi"/>
              </w:rPr>
            </w:pPr>
          </w:p>
        </w:tc>
      </w:tr>
      <w:tr w:rsidR="00F36077" w:rsidRPr="00CB787E" w14:paraId="16C6CD0C" w14:textId="77777777" w:rsidTr="00CB787E">
        <w:trPr>
          <w:trHeight w:val="456"/>
        </w:trPr>
        <w:tc>
          <w:tcPr>
            <w:tcW w:w="9941" w:type="dxa"/>
            <w:gridSpan w:val="4"/>
            <w:tcBorders>
              <w:left w:val="single" w:sz="4" w:space="0" w:color="000000"/>
              <w:bottom w:val="dotted" w:sz="4" w:space="0" w:color="000000"/>
              <w:right w:val="single" w:sz="4" w:space="0" w:color="000000"/>
            </w:tcBorders>
            <w:vAlign w:val="bottom"/>
          </w:tcPr>
          <w:p w14:paraId="7166FB62" w14:textId="77777777" w:rsidR="00F36077" w:rsidRPr="00CB787E" w:rsidRDefault="00F36077" w:rsidP="00CB787E">
            <w:pPr>
              <w:tabs>
                <w:tab w:val="left" w:pos="33"/>
              </w:tabs>
              <w:ind w:left="33" w:right="-772"/>
              <w:rPr>
                <w:rFonts w:asciiTheme="minorHAnsi" w:hAnsiTheme="minorHAnsi" w:cstheme="minorHAnsi"/>
              </w:rPr>
            </w:pPr>
          </w:p>
        </w:tc>
      </w:tr>
      <w:tr w:rsidR="00F36077" w:rsidRPr="00CB787E" w14:paraId="34FF4A45" w14:textId="77777777" w:rsidTr="00CB787E">
        <w:trPr>
          <w:trHeight w:val="465"/>
        </w:trPr>
        <w:tc>
          <w:tcPr>
            <w:tcW w:w="9941" w:type="dxa"/>
            <w:gridSpan w:val="4"/>
            <w:tcBorders>
              <w:top w:val="dotted" w:sz="4" w:space="0" w:color="000000"/>
              <w:left w:val="single" w:sz="4" w:space="0" w:color="000000"/>
              <w:right w:val="single" w:sz="4" w:space="0" w:color="000000"/>
            </w:tcBorders>
            <w:vAlign w:val="bottom"/>
          </w:tcPr>
          <w:p w14:paraId="63B5154E" w14:textId="77777777" w:rsidR="00F36077" w:rsidRPr="00CB787E" w:rsidRDefault="00F36077" w:rsidP="00CB787E">
            <w:pPr>
              <w:rPr>
                <w:rFonts w:asciiTheme="minorHAnsi" w:hAnsiTheme="minorHAnsi" w:cstheme="minorHAnsi"/>
                <w:b/>
              </w:rPr>
            </w:pPr>
          </w:p>
        </w:tc>
      </w:tr>
      <w:tr w:rsidR="00F36077" w:rsidRPr="00CB787E" w14:paraId="01E2CB93" w14:textId="77777777" w:rsidTr="00CB787E">
        <w:trPr>
          <w:trHeight w:val="456"/>
        </w:trPr>
        <w:tc>
          <w:tcPr>
            <w:tcW w:w="3313" w:type="dxa"/>
            <w:tcBorders>
              <w:left w:val="single" w:sz="4" w:space="0" w:color="000000"/>
              <w:bottom w:val="nil"/>
            </w:tcBorders>
            <w:vAlign w:val="bottom"/>
          </w:tcPr>
          <w:p w14:paraId="40D11959" w14:textId="77777777" w:rsidR="00F36077" w:rsidRPr="00CB787E" w:rsidRDefault="00F36077" w:rsidP="00CB787E">
            <w:pPr>
              <w:tabs>
                <w:tab w:val="left" w:pos="33"/>
              </w:tabs>
              <w:ind w:left="33" w:right="-772"/>
              <w:rPr>
                <w:rFonts w:asciiTheme="minorHAnsi" w:hAnsiTheme="minorHAnsi" w:cstheme="minorHAnsi"/>
              </w:rPr>
            </w:pPr>
          </w:p>
        </w:tc>
        <w:tc>
          <w:tcPr>
            <w:tcW w:w="3314" w:type="dxa"/>
            <w:gridSpan w:val="2"/>
            <w:tcBorders>
              <w:bottom w:val="nil"/>
            </w:tcBorders>
            <w:vAlign w:val="bottom"/>
          </w:tcPr>
          <w:p w14:paraId="30C654D5" w14:textId="77777777" w:rsidR="00F36077" w:rsidRPr="00CB787E" w:rsidRDefault="00F36077" w:rsidP="00CB787E">
            <w:pPr>
              <w:tabs>
                <w:tab w:val="left" w:pos="33"/>
              </w:tabs>
              <w:ind w:left="33" w:right="-772"/>
              <w:rPr>
                <w:rFonts w:asciiTheme="minorHAnsi" w:hAnsiTheme="minorHAnsi" w:cstheme="minorHAnsi"/>
              </w:rPr>
            </w:pPr>
          </w:p>
        </w:tc>
        <w:tc>
          <w:tcPr>
            <w:tcW w:w="3314" w:type="dxa"/>
            <w:tcBorders>
              <w:bottom w:val="nil"/>
              <w:right w:val="single" w:sz="4" w:space="0" w:color="000000"/>
            </w:tcBorders>
            <w:vAlign w:val="bottom"/>
          </w:tcPr>
          <w:p w14:paraId="43B13FA1" w14:textId="77777777" w:rsidR="00F36077" w:rsidRPr="00CB787E" w:rsidRDefault="00F36077" w:rsidP="00CB787E">
            <w:pPr>
              <w:tabs>
                <w:tab w:val="left" w:pos="33"/>
              </w:tabs>
              <w:ind w:left="33" w:right="-772"/>
              <w:rPr>
                <w:rFonts w:asciiTheme="minorHAnsi" w:hAnsiTheme="minorHAnsi" w:cstheme="minorHAnsi"/>
              </w:rPr>
            </w:pPr>
          </w:p>
        </w:tc>
      </w:tr>
      <w:tr w:rsidR="00F36077" w:rsidRPr="00CB787E" w14:paraId="06A5C212" w14:textId="77777777" w:rsidTr="00CB787E">
        <w:trPr>
          <w:trHeight w:val="456"/>
        </w:trPr>
        <w:tc>
          <w:tcPr>
            <w:tcW w:w="3313" w:type="dxa"/>
            <w:tcBorders>
              <w:left w:val="single" w:sz="4" w:space="0" w:color="000000"/>
              <w:bottom w:val="dotted" w:sz="4" w:space="0" w:color="000000"/>
            </w:tcBorders>
            <w:vAlign w:val="bottom"/>
          </w:tcPr>
          <w:p w14:paraId="74A86FD6" w14:textId="77777777" w:rsidR="00F36077" w:rsidRPr="00CB787E" w:rsidRDefault="00F36077" w:rsidP="00CB787E">
            <w:pPr>
              <w:tabs>
                <w:tab w:val="left" w:pos="33"/>
              </w:tabs>
              <w:ind w:left="33" w:right="-772"/>
              <w:rPr>
                <w:rFonts w:asciiTheme="minorHAnsi" w:hAnsiTheme="minorHAnsi" w:cstheme="minorHAnsi"/>
              </w:rPr>
            </w:pPr>
          </w:p>
        </w:tc>
        <w:tc>
          <w:tcPr>
            <w:tcW w:w="3314" w:type="dxa"/>
            <w:gridSpan w:val="2"/>
            <w:tcBorders>
              <w:bottom w:val="dotted" w:sz="4" w:space="0" w:color="000000"/>
            </w:tcBorders>
            <w:vAlign w:val="bottom"/>
          </w:tcPr>
          <w:p w14:paraId="7CD74FBD" w14:textId="77777777" w:rsidR="00F36077" w:rsidRPr="00CB787E" w:rsidRDefault="00F36077" w:rsidP="00CB787E">
            <w:pPr>
              <w:tabs>
                <w:tab w:val="left" w:pos="33"/>
              </w:tabs>
              <w:ind w:left="33" w:right="-772"/>
              <w:rPr>
                <w:rFonts w:asciiTheme="minorHAnsi" w:hAnsiTheme="minorHAnsi" w:cstheme="minorHAnsi"/>
              </w:rPr>
            </w:pPr>
          </w:p>
        </w:tc>
        <w:tc>
          <w:tcPr>
            <w:tcW w:w="3314" w:type="dxa"/>
            <w:tcBorders>
              <w:bottom w:val="dotted" w:sz="4" w:space="0" w:color="000000"/>
              <w:right w:val="single" w:sz="4" w:space="0" w:color="000000"/>
            </w:tcBorders>
            <w:vAlign w:val="bottom"/>
          </w:tcPr>
          <w:p w14:paraId="6B1B0543" w14:textId="77777777" w:rsidR="00F36077" w:rsidRPr="00CB787E" w:rsidRDefault="00F36077" w:rsidP="00CB787E">
            <w:pPr>
              <w:tabs>
                <w:tab w:val="left" w:pos="33"/>
              </w:tabs>
              <w:ind w:left="33" w:right="-772"/>
              <w:rPr>
                <w:rFonts w:asciiTheme="minorHAnsi" w:hAnsiTheme="minorHAnsi" w:cstheme="minorHAnsi"/>
              </w:rPr>
            </w:pPr>
          </w:p>
        </w:tc>
      </w:tr>
      <w:tr w:rsidR="00F36077" w:rsidRPr="00CB787E" w14:paraId="0F56C90F" w14:textId="77777777" w:rsidTr="00CB787E">
        <w:trPr>
          <w:trHeight w:val="456"/>
        </w:trPr>
        <w:tc>
          <w:tcPr>
            <w:tcW w:w="9941" w:type="dxa"/>
            <w:gridSpan w:val="4"/>
            <w:tcBorders>
              <w:top w:val="dotted" w:sz="4" w:space="0" w:color="000000"/>
              <w:left w:val="single" w:sz="4" w:space="0" w:color="000000"/>
              <w:right w:val="single" w:sz="4" w:space="0" w:color="000000"/>
            </w:tcBorders>
            <w:vAlign w:val="bottom"/>
          </w:tcPr>
          <w:p w14:paraId="2012E137" w14:textId="77777777" w:rsidR="00F36077" w:rsidRPr="00CB787E" w:rsidRDefault="00F36077" w:rsidP="00CB787E">
            <w:pPr>
              <w:rPr>
                <w:rFonts w:asciiTheme="minorHAnsi" w:hAnsiTheme="minorHAnsi" w:cstheme="minorHAnsi"/>
                <w:b/>
              </w:rPr>
            </w:pPr>
          </w:p>
        </w:tc>
      </w:tr>
      <w:tr w:rsidR="00F36077" w:rsidRPr="00CB787E" w14:paraId="38747736" w14:textId="77777777" w:rsidTr="00CB787E">
        <w:trPr>
          <w:trHeight w:val="456"/>
        </w:trPr>
        <w:tc>
          <w:tcPr>
            <w:tcW w:w="3313" w:type="dxa"/>
            <w:tcBorders>
              <w:left w:val="single" w:sz="4" w:space="0" w:color="000000"/>
              <w:bottom w:val="nil"/>
            </w:tcBorders>
            <w:vAlign w:val="bottom"/>
          </w:tcPr>
          <w:p w14:paraId="0F6C0245" w14:textId="77777777" w:rsidR="00F36077" w:rsidRPr="00CB787E" w:rsidRDefault="00F36077" w:rsidP="00CB787E">
            <w:pPr>
              <w:tabs>
                <w:tab w:val="left" w:pos="33"/>
              </w:tabs>
              <w:ind w:left="33" w:right="-772"/>
              <w:rPr>
                <w:rFonts w:asciiTheme="minorHAnsi" w:hAnsiTheme="minorHAnsi" w:cstheme="minorHAnsi"/>
              </w:rPr>
            </w:pPr>
          </w:p>
        </w:tc>
        <w:tc>
          <w:tcPr>
            <w:tcW w:w="3314" w:type="dxa"/>
            <w:gridSpan w:val="2"/>
            <w:tcBorders>
              <w:bottom w:val="nil"/>
            </w:tcBorders>
            <w:vAlign w:val="bottom"/>
          </w:tcPr>
          <w:p w14:paraId="3D9FBEEC" w14:textId="77777777" w:rsidR="00F36077" w:rsidRPr="00CB787E" w:rsidRDefault="00F36077" w:rsidP="00CB787E">
            <w:pPr>
              <w:tabs>
                <w:tab w:val="left" w:pos="33"/>
              </w:tabs>
              <w:ind w:left="33" w:right="-772"/>
              <w:rPr>
                <w:rFonts w:asciiTheme="minorHAnsi" w:hAnsiTheme="minorHAnsi" w:cstheme="minorHAnsi"/>
              </w:rPr>
            </w:pPr>
          </w:p>
        </w:tc>
        <w:tc>
          <w:tcPr>
            <w:tcW w:w="3314" w:type="dxa"/>
            <w:tcBorders>
              <w:bottom w:val="nil"/>
              <w:right w:val="single" w:sz="4" w:space="0" w:color="000000"/>
            </w:tcBorders>
            <w:vAlign w:val="bottom"/>
          </w:tcPr>
          <w:p w14:paraId="346C43DE" w14:textId="77777777" w:rsidR="00F36077" w:rsidRPr="00CB787E" w:rsidRDefault="00F36077" w:rsidP="00CB787E">
            <w:pPr>
              <w:tabs>
                <w:tab w:val="left" w:pos="33"/>
              </w:tabs>
              <w:ind w:left="33" w:right="-772"/>
              <w:rPr>
                <w:rFonts w:asciiTheme="minorHAnsi" w:hAnsiTheme="minorHAnsi" w:cstheme="minorHAnsi"/>
              </w:rPr>
            </w:pPr>
          </w:p>
        </w:tc>
      </w:tr>
      <w:tr w:rsidR="00F36077" w:rsidRPr="00CB787E" w14:paraId="5140DE3C" w14:textId="77777777" w:rsidTr="00CB787E">
        <w:trPr>
          <w:trHeight w:val="456"/>
        </w:trPr>
        <w:tc>
          <w:tcPr>
            <w:tcW w:w="3313" w:type="dxa"/>
            <w:tcBorders>
              <w:left w:val="single" w:sz="4" w:space="0" w:color="000000"/>
              <w:bottom w:val="dotted" w:sz="4" w:space="0" w:color="000000"/>
            </w:tcBorders>
            <w:vAlign w:val="bottom"/>
          </w:tcPr>
          <w:p w14:paraId="670E2B1B" w14:textId="77777777" w:rsidR="00F36077" w:rsidRPr="00CB787E" w:rsidRDefault="00F36077" w:rsidP="00CB787E">
            <w:pPr>
              <w:tabs>
                <w:tab w:val="left" w:pos="33"/>
              </w:tabs>
              <w:ind w:left="33" w:right="-772"/>
              <w:rPr>
                <w:rFonts w:asciiTheme="minorHAnsi" w:hAnsiTheme="minorHAnsi" w:cstheme="minorHAnsi"/>
              </w:rPr>
            </w:pPr>
          </w:p>
        </w:tc>
        <w:tc>
          <w:tcPr>
            <w:tcW w:w="3314" w:type="dxa"/>
            <w:gridSpan w:val="2"/>
            <w:tcBorders>
              <w:bottom w:val="dotted" w:sz="4" w:space="0" w:color="000000"/>
            </w:tcBorders>
            <w:vAlign w:val="bottom"/>
          </w:tcPr>
          <w:p w14:paraId="25989881" w14:textId="77777777" w:rsidR="00F36077" w:rsidRPr="00CB787E" w:rsidRDefault="00F36077" w:rsidP="00CB787E">
            <w:pPr>
              <w:tabs>
                <w:tab w:val="left" w:pos="33"/>
              </w:tabs>
              <w:ind w:left="33" w:right="-772"/>
              <w:rPr>
                <w:rFonts w:asciiTheme="minorHAnsi" w:hAnsiTheme="minorHAnsi" w:cstheme="minorHAnsi"/>
              </w:rPr>
            </w:pPr>
          </w:p>
        </w:tc>
        <w:tc>
          <w:tcPr>
            <w:tcW w:w="3314" w:type="dxa"/>
            <w:tcBorders>
              <w:bottom w:val="dotted" w:sz="4" w:space="0" w:color="000000"/>
              <w:right w:val="single" w:sz="4" w:space="0" w:color="000000"/>
            </w:tcBorders>
            <w:vAlign w:val="bottom"/>
          </w:tcPr>
          <w:p w14:paraId="6A1F63B4" w14:textId="77777777" w:rsidR="00F36077" w:rsidRPr="00CB787E" w:rsidRDefault="00F36077" w:rsidP="00CB787E">
            <w:pPr>
              <w:tabs>
                <w:tab w:val="left" w:pos="33"/>
              </w:tabs>
              <w:ind w:left="33" w:right="-772"/>
              <w:rPr>
                <w:rFonts w:asciiTheme="minorHAnsi" w:hAnsiTheme="minorHAnsi" w:cstheme="minorHAnsi"/>
                <w:b/>
                <w:color w:val="FF0000"/>
              </w:rPr>
            </w:pPr>
          </w:p>
        </w:tc>
      </w:tr>
      <w:tr w:rsidR="00F36077" w:rsidRPr="00CB787E" w14:paraId="03765502" w14:textId="77777777" w:rsidTr="00CB787E">
        <w:trPr>
          <w:trHeight w:val="456"/>
        </w:trPr>
        <w:tc>
          <w:tcPr>
            <w:tcW w:w="9941" w:type="dxa"/>
            <w:gridSpan w:val="4"/>
            <w:tcBorders>
              <w:top w:val="dotted" w:sz="4" w:space="0" w:color="000000"/>
              <w:left w:val="single" w:sz="4" w:space="0" w:color="000000"/>
              <w:right w:val="single" w:sz="4" w:space="0" w:color="000000"/>
            </w:tcBorders>
            <w:vAlign w:val="bottom"/>
          </w:tcPr>
          <w:p w14:paraId="409A8893" w14:textId="77777777" w:rsidR="00F36077" w:rsidRPr="00CB787E" w:rsidRDefault="00F36077" w:rsidP="00CB787E">
            <w:pPr>
              <w:rPr>
                <w:rFonts w:asciiTheme="minorHAnsi" w:hAnsiTheme="minorHAnsi" w:cstheme="minorHAnsi"/>
                <w:b/>
              </w:rPr>
            </w:pPr>
            <w:r w:rsidRPr="00CB787E">
              <w:rPr>
                <w:rFonts w:asciiTheme="minorHAnsi" w:hAnsiTheme="minorHAnsi" w:cstheme="minorHAnsi"/>
                <w:b/>
              </w:rPr>
              <w:t>Number of Teaching Staff</w:t>
            </w:r>
          </w:p>
        </w:tc>
      </w:tr>
      <w:tr w:rsidR="00F36077" w:rsidRPr="00CB787E" w14:paraId="461D0D28" w14:textId="77777777" w:rsidTr="00CB787E">
        <w:trPr>
          <w:trHeight w:val="456"/>
        </w:trPr>
        <w:tc>
          <w:tcPr>
            <w:tcW w:w="3313" w:type="dxa"/>
            <w:tcBorders>
              <w:left w:val="single" w:sz="4" w:space="0" w:color="000000"/>
              <w:bottom w:val="nil"/>
            </w:tcBorders>
            <w:vAlign w:val="bottom"/>
          </w:tcPr>
          <w:p w14:paraId="6DA7ECE3" w14:textId="77777777" w:rsidR="00F36077" w:rsidRPr="00CB787E" w:rsidRDefault="00F36077" w:rsidP="00CB787E">
            <w:pPr>
              <w:tabs>
                <w:tab w:val="left" w:pos="33"/>
              </w:tabs>
              <w:ind w:left="33" w:right="-772"/>
              <w:rPr>
                <w:rFonts w:asciiTheme="minorHAnsi" w:hAnsiTheme="minorHAnsi" w:cstheme="minorHAnsi"/>
              </w:rPr>
            </w:pPr>
          </w:p>
          <w:p w14:paraId="5E37C563" w14:textId="77777777" w:rsidR="00F36077" w:rsidRPr="00CB787E" w:rsidRDefault="00F36077" w:rsidP="00CB787E">
            <w:pPr>
              <w:tabs>
                <w:tab w:val="left" w:pos="33"/>
              </w:tabs>
              <w:ind w:left="33" w:right="-772"/>
              <w:rPr>
                <w:rFonts w:asciiTheme="minorHAnsi" w:hAnsiTheme="minorHAnsi" w:cstheme="minorHAnsi"/>
              </w:rPr>
            </w:pPr>
            <w:r w:rsidRPr="00CB787E">
              <w:rPr>
                <w:rFonts w:asciiTheme="minorHAnsi" w:hAnsiTheme="minorHAnsi" w:cstheme="minorHAnsi"/>
              </w:rPr>
              <w:t xml:space="preserve">Full Time Equivalent: </w:t>
            </w:r>
          </w:p>
          <w:p w14:paraId="1C9C49CC" w14:textId="77777777" w:rsidR="00F36077" w:rsidRPr="00CB787E" w:rsidRDefault="00F36077" w:rsidP="00CB787E">
            <w:pPr>
              <w:tabs>
                <w:tab w:val="left" w:pos="33"/>
              </w:tabs>
              <w:ind w:left="33" w:right="-772"/>
              <w:rPr>
                <w:rFonts w:asciiTheme="minorHAnsi" w:hAnsiTheme="minorHAnsi" w:cstheme="minorHAnsi"/>
              </w:rPr>
            </w:pPr>
          </w:p>
          <w:p w14:paraId="32C7E0FD" w14:textId="77777777" w:rsidR="00F36077" w:rsidRPr="00CB787E" w:rsidRDefault="00F36077" w:rsidP="00CB787E">
            <w:pPr>
              <w:tabs>
                <w:tab w:val="left" w:pos="33"/>
              </w:tabs>
              <w:ind w:left="33" w:right="-772"/>
              <w:rPr>
                <w:rFonts w:asciiTheme="minorHAnsi" w:hAnsiTheme="minorHAnsi" w:cstheme="minorHAnsi"/>
              </w:rPr>
            </w:pPr>
            <w:r w:rsidRPr="00CB787E">
              <w:rPr>
                <w:rFonts w:asciiTheme="minorHAnsi" w:hAnsiTheme="minorHAnsi" w:cstheme="minorHAnsi"/>
              </w:rPr>
              <w:t>Full Time:</w:t>
            </w:r>
          </w:p>
        </w:tc>
        <w:tc>
          <w:tcPr>
            <w:tcW w:w="3314" w:type="dxa"/>
            <w:gridSpan w:val="2"/>
            <w:tcBorders>
              <w:bottom w:val="nil"/>
            </w:tcBorders>
            <w:vAlign w:val="bottom"/>
          </w:tcPr>
          <w:p w14:paraId="390F277F" w14:textId="77777777" w:rsidR="00F36077" w:rsidRPr="00CB787E" w:rsidRDefault="00F36077" w:rsidP="00CB787E">
            <w:pPr>
              <w:tabs>
                <w:tab w:val="left" w:pos="33"/>
              </w:tabs>
              <w:ind w:left="33" w:right="-772"/>
              <w:rPr>
                <w:rFonts w:asciiTheme="minorHAnsi" w:hAnsiTheme="minorHAnsi" w:cstheme="minorHAnsi"/>
              </w:rPr>
            </w:pPr>
            <w:r w:rsidRPr="00CB787E">
              <w:rPr>
                <w:rFonts w:asciiTheme="minorHAnsi" w:hAnsiTheme="minorHAnsi" w:cstheme="minorHAnsi"/>
              </w:rPr>
              <w:t>Part Time:</w:t>
            </w:r>
          </w:p>
        </w:tc>
        <w:tc>
          <w:tcPr>
            <w:tcW w:w="3314" w:type="dxa"/>
            <w:tcBorders>
              <w:bottom w:val="nil"/>
              <w:right w:val="single" w:sz="4" w:space="0" w:color="000000"/>
            </w:tcBorders>
            <w:vAlign w:val="bottom"/>
          </w:tcPr>
          <w:p w14:paraId="156B07F5" w14:textId="77777777" w:rsidR="00F36077" w:rsidRPr="00CB787E" w:rsidRDefault="00F36077" w:rsidP="00CB787E">
            <w:pPr>
              <w:tabs>
                <w:tab w:val="left" w:pos="33"/>
              </w:tabs>
              <w:ind w:left="33" w:right="-772"/>
              <w:rPr>
                <w:rFonts w:asciiTheme="minorHAnsi" w:hAnsiTheme="minorHAnsi" w:cstheme="minorHAnsi"/>
              </w:rPr>
            </w:pPr>
            <w:r w:rsidRPr="00CB787E">
              <w:rPr>
                <w:rFonts w:asciiTheme="minorHAnsi" w:hAnsiTheme="minorHAnsi" w:cstheme="minorHAnsi"/>
              </w:rPr>
              <w:t>Casual/Sessional:</w:t>
            </w:r>
          </w:p>
        </w:tc>
      </w:tr>
      <w:tr w:rsidR="00F36077" w:rsidRPr="00CB787E" w14:paraId="28270DB8" w14:textId="77777777" w:rsidTr="00CB787E">
        <w:trPr>
          <w:trHeight w:val="456"/>
        </w:trPr>
        <w:tc>
          <w:tcPr>
            <w:tcW w:w="3313" w:type="dxa"/>
            <w:tcBorders>
              <w:left w:val="single" w:sz="4" w:space="0" w:color="000000"/>
              <w:bottom w:val="dotted" w:sz="4" w:space="0" w:color="000000"/>
            </w:tcBorders>
            <w:vAlign w:val="bottom"/>
          </w:tcPr>
          <w:p w14:paraId="638E987D" w14:textId="77777777" w:rsidR="00F36077" w:rsidRPr="00CB787E" w:rsidRDefault="00F36077" w:rsidP="00CB787E">
            <w:pPr>
              <w:tabs>
                <w:tab w:val="left" w:pos="33"/>
              </w:tabs>
              <w:ind w:left="33" w:right="-772"/>
              <w:rPr>
                <w:rFonts w:asciiTheme="minorHAnsi" w:hAnsiTheme="minorHAnsi" w:cstheme="minorHAnsi"/>
              </w:rPr>
            </w:pPr>
          </w:p>
        </w:tc>
        <w:tc>
          <w:tcPr>
            <w:tcW w:w="3314" w:type="dxa"/>
            <w:gridSpan w:val="2"/>
            <w:tcBorders>
              <w:bottom w:val="dotted" w:sz="4" w:space="0" w:color="000000"/>
            </w:tcBorders>
            <w:vAlign w:val="bottom"/>
          </w:tcPr>
          <w:p w14:paraId="707CCEE5" w14:textId="77777777" w:rsidR="00F36077" w:rsidRPr="00CB787E" w:rsidRDefault="00F36077" w:rsidP="00CB787E">
            <w:pPr>
              <w:tabs>
                <w:tab w:val="left" w:pos="33"/>
              </w:tabs>
              <w:ind w:left="33" w:right="-772"/>
              <w:rPr>
                <w:rFonts w:asciiTheme="minorHAnsi" w:hAnsiTheme="minorHAnsi" w:cstheme="minorHAnsi"/>
              </w:rPr>
            </w:pPr>
          </w:p>
        </w:tc>
        <w:tc>
          <w:tcPr>
            <w:tcW w:w="3314" w:type="dxa"/>
            <w:tcBorders>
              <w:bottom w:val="dotted" w:sz="4" w:space="0" w:color="000000"/>
              <w:right w:val="single" w:sz="4" w:space="0" w:color="000000"/>
            </w:tcBorders>
            <w:vAlign w:val="bottom"/>
          </w:tcPr>
          <w:p w14:paraId="7F1A1F13" w14:textId="77777777" w:rsidR="00F36077" w:rsidRPr="00CB787E" w:rsidRDefault="00F36077" w:rsidP="00CB787E">
            <w:pPr>
              <w:tabs>
                <w:tab w:val="left" w:pos="33"/>
              </w:tabs>
              <w:ind w:left="33" w:right="-772"/>
              <w:rPr>
                <w:rFonts w:asciiTheme="minorHAnsi" w:hAnsiTheme="minorHAnsi" w:cstheme="minorHAnsi"/>
              </w:rPr>
            </w:pPr>
          </w:p>
        </w:tc>
      </w:tr>
      <w:tr w:rsidR="00F36077" w:rsidRPr="00CB787E" w14:paraId="06A201F1" w14:textId="77777777" w:rsidTr="00CB787E">
        <w:trPr>
          <w:trHeight w:val="456"/>
        </w:trPr>
        <w:tc>
          <w:tcPr>
            <w:tcW w:w="9941" w:type="dxa"/>
            <w:gridSpan w:val="4"/>
            <w:tcBorders>
              <w:top w:val="dotted" w:sz="4" w:space="0" w:color="000000"/>
              <w:left w:val="single" w:sz="4" w:space="0" w:color="000000"/>
              <w:right w:val="single" w:sz="4" w:space="0" w:color="000000"/>
            </w:tcBorders>
            <w:vAlign w:val="bottom"/>
          </w:tcPr>
          <w:p w14:paraId="7D462262" w14:textId="77777777" w:rsidR="00F36077" w:rsidRPr="00CB787E" w:rsidRDefault="00F36077" w:rsidP="00CB787E">
            <w:pPr>
              <w:rPr>
                <w:rFonts w:asciiTheme="minorHAnsi" w:hAnsiTheme="minorHAnsi" w:cstheme="minorHAnsi"/>
                <w:b/>
              </w:rPr>
            </w:pPr>
            <w:r w:rsidRPr="00CB787E">
              <w:rPr>
                <w:rFonts w:asciiTheme="minorHAnsi" w:hAnsiTheme="minorHAnsi" w:cstheme="minorHAnsi"/>
                <w:b/>
              </w:rPr>
              <w:t>Course Duration (Full Time)</w:t>
            </w:r>
          </w:p>
        </w:tc>
      </w:tr>
      <w:tr w:rsidR="00F36077" w:rsidRPr="00CB787E" w14:paraId="7BF07C89" w14:textId="77777777" w:rsidTr="00CB787E">
        <w:trPr>
          <w:trHeight w:val="456"/>
        </w:trPr>
        <w:tc>
          <w:tcPr>
            <w:tcW w:w="3313" w:type="dxa"/>
            <w:tcBorders>
              <w:left w:val="single" w:sz="4" w:space="0" w:color="000000"/>
              <w:bottom w:val="nil"/>
            </w:tcBorders>
            <w:vAlign w:val="bottom"/>
          </w:tcPr>
          <w:p w14:paraId="1031233D" w14:textId="77777777" w:rsidR="00F36077" w:rsidRPr="00CB787E" w:rsidRDefault="00F36077" w:rsidP="00CB787E">
            <w:pPr>
              <w:tabs>
                <w:tab w:val="left" w:pos="33"/>
              </w:tabs>
              <w:ind w:left="33" w:right="-772"/>
              <w:rPr>
                <w:rFonts w:asciiTheme="minorHAnsi" w:hAnsiTheme="minorHAnsi" w:cstheme="minorHAnsi"/>
              </w:rPr>
            </w:pPr>
            <w:r w:rsidRPr="00CB787E">
              <w:rPr>
                <w:rFonts w:asciiTheme="minorHAnsi" w:hAnsiTheme="minorHAnsi" w:cstheme="minorHAnsi"/>
              </w:rPr>
              <w:t>Number of Years</w:t>
            </w:r>
          </w:p>
        </w:tc>
        <w:tc>
          <w:tcPr>
            <w:tcW w:w="3314" w:type="dxa"/>
            <w:gridSpan w:val="2"/>
            <w:tcBorders>
              <w:bottom w:val="nil"/>
            </w:tcBorders>
            <w:vAlign w:val="bottom"/>
          </w:tcPr>
          <w:p w14:paraId="4821A6D6" w14:textId="77777777" w:rsidR="00F36077" w:rsidRPr="00CB787E" w:rsidRDefault="00F36077" w:rsidP="00CB787E">
            <w:pPr>
              <w:tabs>
                <w:tab w:val="left" w:pos="33"/>
              </w:tabs>
              <w:ind w:left="33" w:right="-772"/>
              <w:rPr>
                <w:rFonts w:asciiTheme="minorHAnsi" w:hAnsiTheme="minorHAnsi" w:cstheme="minorHAnsi"/>
              </w:rPr>
            </w:pPr>
            <w:r w:rsidRPr="00CB787E">
              <w:rPr>
                <w:rFonts w:asciiTheme="minorHAnsi" w:hAnsiTheme="minorHAnsi" w:cstheme="minorHAnsi"/>
              </w:rPr>
              <w:t>Weeks in Semester</w:t>
            </w:r>
          </w:p>
        </w:tc>
        <w:tc>
          <w:tcPr>
            <w:tcW w:w="3314" w:type="dxa"/>
            <w:tcBorders>
              <w:bottom w:val="nil"/>
              <w:right w:val="single" w:sz="4" w:space="0" w:color="000000"/>
            </w:tcBorders>
            <w:vAlign w:val="bottom"/>
          </w:tcPr>
          <w:p w14:paraId="4E0A4B1D" w14:textId="77777777" w:rsidR="00F36077" w:rsidRPr="00CB787E" w:rsidRDefault="00F36077" w:rsidP="00CB787E">
            <w:pPr>
              <w:tabs>
                <w:tab w:val="left" w:pos="33"/>
              </w:tabs>
              <w:ind w:left="33" w:right="-772"/>
              <w:rPr>
                <w:rFonts w:asciiTheme="minorHAnsi" w:hAnsiTheme="minorHAnsi" w:cstheme="minorHAnsi"/>
              </w:rPr>
            </w:pPr>
            <w:r w:rsidRPr="00CB787E">
              <w:rPr>
                <w:rFonts w:asciiTheme="minorHAnsi" w:hAnsiTheme="minorHAnsi" w:cstheme="minorHAnsi"/>
              </w:rPr>
              <w:t>Number of Semesters</w:t>
            </w:r>
          </w:p>
        </w:tc>
      </w:tr>
      <w:tr w:rsidR="00F36077" w:rsidRPr="00CB787E" w14:paraId="332241F2" w14:textId="77777777" w:rsidTr="00CB787E">
        <w:trPr>
          <w:trHeight w:val="456"/>
        </w:trPr>
        <w:tc>
          <w:tcPr>
            <w:tcW w:w="3313" w:type="dxa"/>
            <w:tcBorders>
              <w:left w:val="single" w:sz="4" w:space="0" w:color="000000"/>
              <w:bottom w:val="dotted" w:sz="4" w:space="0" w:color="000000"/>
            </w:tcBorders>
            <w:vAlign w:val="bottom"/>
          </w:tcPr>
          <w:p w14:paraId="53E68E47" w14:textId="77777777" w:rsidR="00F36077" w:rsidRPr="00CB787E" w:rsidRDefault="00F36077" w:rsidP="00CB787E">
            <w:pPr>
              <w:tabs>
                <w:tab w:val="left" w:pos="33"/>
              </w:tabs>
              <w:ind w:left="33" w:right="-772"/>
              <w:rPr>
                <w:rFonts w:asciiTheme="minorHAnsi" w:hAnsiTheme="minorHAnsi" w:cstheme="minorHAnsi"/>
              </w:rPr>
            </w:pPr>
          </w:p>
        </w:tc>
        <w:tc>
          <w:tcPr>
            <w:tcW w:w="3314" w:type="dxa"/>
            <w:gridSpan w:val="2"/>
            <w:tcBorders>
              <w:bottom w:val="dotted" w:sz="4" w:space="0" w:color="000000"/>
            </w:tcBorders>
            <w:vAlign w:val="bottom"/>
          </w:tcPr>
          <w:p w14:paraId="4EED1308" w14:textId="77777777" w:rsidR="00F36077" w:rsidRPr="00CB787E" w:rsidRDefault="00F36077" w:rsidP="00CB787E">
            <w:pPr>
              <w:tabs>
                <w:tab w:val="left" w:pos="33"/>
              </w:tabs>
              <w:ind w:left="33" w:right="-772"/>
              <w:rPr>
                <w:rFonts w:asciiTheme="minorHAnsi" w:hAnsiTheme="minorHAnsi" w:cstheme="minorHAnsi"/>
              </w:rPr>
            </w:pPr>
          </w:p>
        </w:tc>
        <w:tc>
          <w:tcPr>
            <w:tcW w:w="3314" w:type="dxa"/>
            <w:tcBorders>
              <w:bottom w:val="dotted" w:sz="4" w:space="0" w:color="000000"/>
              <w:right w:val="single" w:sz="4" w:space="0" w:color="000000"/>
            </w:tcBorders>
            <w:vAlign w:val="bottom"/>
          </w:tcPr>
          <w:p w14:paraId="7800008E" w14:textId="77777777" w:rsidR="00F36077" w:rsidRPr="00CB787E" w:rsidRDefault="00F36077" w:rsidP="00CB787E">
            <w:pPr>
              <w:tabs>
                <w:tab w:val="left" w:pos="33"/>
              </w:tabs>
              <w:ind w:left="33" w:right="-772"/>
              <w:rPr>
                <w:rFonts w:asciiTheme="minorHAnsi" w:hAnsiTheme="minorHAnsi" w:cstheme="minorHAnsi"/>
              </w:rPr>
            </w:pPr>
          </w:p>
        </w:tc>
      </w:tr>
      <w:tr w:rsidR="00F36077" w:rsidRPr="00CB787E" w14:paraId="3303A8E0" w14:textId="77777777" w:rsidTr="00CB787E">
        <w:trPr>
          <w:trHeight w:val="456"/>
        </w:trPr>
        <w:tc>
          <w:tcPr>
            <w:tcW w:w="9941" w:type="dxa"/>
            <w:gridSpan w:val="4"/>
            <w:tcBorders>
              <w:top w:val="dotted" w:sz="4" w:space="0" w:color="000000"/>
              <w:left w:val="single" w:sz="4" w:space="0" w:color="000000"/>
              <w:bottom w:val="nil"/>
              <w:right w:val="single" w:sz="4" w:space="0" w:color="000000"/>
            </w:tcBorders>
            <w:vAlign w:val="bottom"/>
          </w:tcPr>
          <w:p w14:paraId="4448AC38" w14:textId="77777777" w:rsidR="00F36077" w:rsidRPr="00CB787E" w:rsidRDefault="00F36077" w:rsidP="00CB787E">
            <w:pPr>
              <w:tabs>
                <w:tab w:val="left" w:pos="33"/>
              </w:tabs>
              <w:ind w:right="-772"/>
              <w:rPr>
                <w:rFonts w:asciiTheme="minorHAnsi" w:hAnsiTheme="minorHAnsi" w:cstheme="minorHAnsi"/>
              </w:rPr>
            </w:pPr>
            <w:r w:rsidRPr="00CB787E">
              <w:rPr>
                <w:rFonts w:asciiTheme="minorHAnsi" w:hAnsiTheme="minorHAnsi" w:cstheme="minorHAnsi"/>
              </w:rPr>
              <w:t>Total course contact hours (does not include placement)</w:t>
            </w:r>
          </w:p>
        </w:tc>
      </w:tr>
      <w:tr w:rsidR="00F36077" w:rsidRPr="00CB787E" w14:paraId="76BDE208" w14:textId="77777777" w:rsidTr="00CB787E">
        <w:trPr>
          <w:trHeight w:val="456"/>
        </w:trPr>
        <w:tc>
          <w:tcPr>
            <w:tcW w:w="9941" w:type="dxa"/>
            <w:gridSpan w:val="4"/>
            <w:tcBorders>
              <w:left w:val="single" w:sz="4" w:space="0" w:color="000000"/>
              <w:bottom w:val="dotted" w:sz="4" w:space="0" w:color="000000"/>
              <w:right w:val="single" w:sz="4" w:space="0" w:color="000000"/>
            </w:tcBorders>
            <w:vAlign w:val="bottom"/>
          </w:tcPr>
          <w:p w14:paraId="2E726C9F" w14:textId="77777777" w:rsidR="00F36077" w:rsidRPr="00CB787E" w:rsidRDefault="00F36077" w:rsidP="00CB787E">
            <w:pPr>
              <w:tabs>
                <w:tab w:val="left" w:pos="33"/>
              </w:tabs>
              <w:ind w:left="33" w:right="-772"/>
              <w:rPr>
                <w:rFonts w:asciiTheme="minorHAnsi" w:hAnsiTheme="minorHAnsi" w:cstheme="minorHAnsi"/>
                <w:b/>
              </w:rPr>
            </w:pPr>
          </w:p>
        </w:tc>
      </w:tr>
      <w:tr w:rsidR="00F36077" w:rsidRPr="00CB787E" w14:paraId="1085E1E9" w14:textId="77777777" w:rsidTr="00CB787E">
        <w:trPr>
          <w:trHeight w:val="456"/>
        </w:trPr>
        <w:tc>
          <w:tcPr>
            <w:tcW w:w="9941" w:type="dxa"/>
            <w:gridSpan w:val="4"/>
            <w:tcBorders>
              <w:top w:val="dotted" w:sz="4" w:space="0" w:color="000000"/>
              <w:left w:val="single" w:sz="4" w:space="0" w:color="000000"/>
              <w:bottom w:val="single" w:sz="4" w:space="0" w:color="000000"/>
              <w:right w:val="single" w:sz="4" w:space="0" w:color="000000"/>
            </w:tcBorders>
            <w:vAlign w:val="bottom"/>
          </w:tcPr>
          <w:p w14:paraId="6D9537AD" w14:textId="77777777" w:rsidR="00F36077" w:rsidRPr="00CB787E" w:rsidRDefault="00F36077" w:rsidP="00CB787E">
            <w:pPr>
              <w:tabs>
                <w:tab w:val="left" w:pos="33"/>
              </w:tabs>
              <w:ind w:right="-772"/>
              <w:rPr>
                <w:rFonts w:asciiTheme="minorHAnsi" w:hAnsiTheme="minorHAnsi" w:cstheme="minorHAnsi"/>
              </w:rPr>
            </w:pPr>
          </w:p>
        </w:tc>
      </w:tr>
    </w:tbl>
    <w:p w14:paraId="7B385712" w14:textId="77777777" w:rsidR="00F36077" w:rsidRPr="00CB787E" w:rsidRDefault="00F36077" w:rsidP="00F36077">
      <w:pPr>
        <w:rPr>
          <w:rFonts w:asciiTheme="minorHAnsi" w:hAnsiTheme="minorHAnsi" w:cstheme="minorHAnsi"/>
        </w:rPr>
      </w:pPr>
      <w:r w:rsidRPr="00CB787E">
        <w:rPr>
          <w:rFonts w:asciiTheme="minorHAnsi" w:hAnsiTheme="minorHAnsi" w:cstheme="minorHAnsi"/>
        </w:rPr>
        <w:br w:type="page"/>
      </w:r>
    </w:p>
    <w:p w14:paraId="3B714CEB" w14:textId="77777777" w:rsidR="00F36077" w:rsidRPr="00CB787E" w:rsidRDefault="00F36077" w:rsidP="00F36077">
      <w:pPr>
        <w:ind w:right="-772"/>
        <w:rPr>
          <w:rFonts w:asciiTheme="minorHAnsi" w:hAnsiTheme="minorHAnsi" w:cstheme="minorHAnsi"/>
          <w:b/>
        </w:rPr>
      </w:pPr>
    </w:p>
    <w:tbl>
      <w:tblPr>
        <w:tblpPr w:leftFromText="180" w:rightFromText="180" w:horzAnchor="margin" w:tblpXSpec="center" w:tblpY="495"/>
        <w:tblW w:w="9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05"/>
        <w:gridCol w:w="5035"/>
      </w:tblGrid>
      <w:tr w:rsidR="00F36077" w:rsidRPr="00CB787E" w14:paraId="21EB5042" w14:textId="77777777" w:rsidTr="00CB787E">
        <w:trPr>
          <w:trHeight w:val="456"/>
        </w:trPr>
        <w:tc>
          <w:tcPr>
            <w:tcW w:w="9940" w:type="dxa"/>
            <w:gridSpan w:val="2"/>
            <w:vAlign w:val="center"/>
          </w:tcPr>
          <w:p w14:paraId="04A0A51F" w14:textId="77777777" w:rsidR="00F36077" w:rsidRPr="00CB787E" w:rsidRDefault="00F36077" w:rsidP="00CB787E">
            <w:pPr>
              <w:tabs>
                <w:tab w:val="left" w:pos="33"/>
              </w:tabs>
              <w:ind w:left="33" w:right="-772"/>
              <w:jc w:val="center"/>
              <w:rPr>
                <w:rFonts w:asciiTheme="minorHAnsi" w:hAnsiTheme="minorHAnsi" w:cstheme="minorHAnsi"/>
              </w:rPr>
            </w:pPr>
            <w:r w:rsidRPr="00CB787E">
              <w:rPr>
                <w:rFonts w:asciiTheme="minorHAnsi" w:hAnsiTheme="minorHAnsi" w:cstheme="minorHAnsi"/>
                <w:b/>
                <w:color w:val="E36C0A" w:themeColor="accent6" w:themeShade="BF"/>
              </w:rPr>
              <w:t>SECTION 2: DECLARATION</w:t>
            </w:r>
          </w:p>
        </w:tc>
      </w:tr>
      <w:tr w:rsidR="00F36077" w:rsidRPr="00CB787E" w14:paraId="0ADFBE1B" w14:textId="77777777" w:rsidTr="00CB787E">
        <w:trPr>
          <w:trHeight w:val="456"/>
        </w:trPr>
        <w:tc>
          <w:tcPr>
            <w:tcW w:w="9940" w:type="dxa"/>
            <w:gridSpan w:val="2"/>
            <w:tcBorders>
              <w:bottom w:val="nil"/>
            </w:tcBorders>
            <w:vAlign w:val="bottom"/>
          </w:tcPr>
          <w:p w14:paraId="5B72BE14" w14:textId="77777777" w:rsidR="00F36077" w:rsidRPr="00CB787E" w:rsidRDefault="00F36077" w:rsidP="00CB787E">
            <w:pPr>
              <w:spacing w:before="160"/>
              <w:jc w:val="both"/>
              <w:rPr>
                <w:rFonts w:asciiTheme="minorHAnsi" w:hAnsiTheme="minorHAnsi" w:cstheme="minorHAnsi"/>
              </w:rPr>
            </w:pPr>
            <w:r w:rsidRPr="00CB787E">
              <w:rPr>
                <w:rFonts w:asciiTheme="minorHAnsi" w:hAnsiTheme="minorHAnsi" w:cstheme="minorHAnsi"/>
              </w:rPr>
              <w:t xml:space="preserve">On behalf of the Applicant, I declare that all requirements of the Accreditation Panel of YWA in relation to this Application have been fulfilled. </w:t>
            </w:r>
          </w:p>
          <w:p w14:paraId="131795EF" w14:textId="77777777" w:rsidR="00F36077" w:rsidRPr="00CB787E" w:rsidRDefault="00F36077" w:rsidP="00CB787E">
            <w:pPr>
              <w:widowControl/>
              <w:autoSpaceDE/>
              <w:autoSpaceDN/>
              <w:jc w:val="both"/>
              <w:rPr>
                <w:rFonts w:asciiTheme="minorHAnsi" w:hAnsiTheme="minorHAnsi" w:cstheme="minorHAnsi"/>
                <w:color w:val="000000"/>
              </w:rPr>
            </w:pPr>
          </w:p>
        </w:tc>
      </w:tr>
      <w:tr w:rsidR="00F36077" w:rsidRPr="00CB787E" w14:paraId="66F51923" w14:textId="77777777" w:rsidTr="00CB787E">
        <w:trPr>
          <w:trHeight w:val="456"/>
        </w:trPr>
        <w:tc>
          <w:tcPr>
            <w:tcW w:w="9940" w:type="dxa"/>
            <w:gridSpan w:val="2"/>
            <w:tcBorders>
              <w:top w:val="nil"/>
              <w:bottom w:val="nil"/>
            </w:tcBorders>
            <w:vAlign w:val="bottom"/>
          </w:tcPr>
          <w:p w14:paraId="448CC1D6" w14:textId="77777777" w:rsidR="00F36077" w:rsidRPr="00CB787E" w:rsidRDefault="00F36077" w:rsidP="00CB787E">
            <w:pPr>
              <w:tabs>
                <w:tab w:val="left" w:pos="33"/>
              </w:tabs>
              <w:ind w:left="33" w:right="-772"/>
              <w:rPr>
                <w:rFonts w:asciiTheme="minorHAnsi" w:hAnsiTheme="minorHAnsi" w:cstheme="minorHAnsi"/>
              </w:rPr>
            </w:pPr>
            <w:r w:rsidRPr="00CB787E">
              <w:rPr>
                <w:rFonts w:asciiTheme="minorHAnsi" w:hAnsiTheme="minorHAnsi" w:cstheme="minorHAnsi"/>
              </w:rPr>
              <w:t>Full Name</w:t>
            </w:r>
          </w:p>
        </w:tc>
      </w:tr>
      <w:tr w:rsidR="00F36077" w:rsidRPr="00CB787E" w14:paraId="2F5B0B53" w14:textId="77777777" w:rsidTr="00CB787E">
        <w:trPr>
          <w:trHeight w:val="456"/>
        </w:trPr>
        <w:tc>
          <w:tcPr>
            <w:tcW w:w="9940" w:type="dxa"/>
            <w:gridSpan w:val="2"/>
            <w:tcBorders>
              <w:top w:val="nil"/>
              <w:bottom w:val="dotted" w:sz="4" w:space="0" w:color="000000"/>
            </w:tcBorders>
            <w:vAlign w:val="bottom"/>
          </w:tcPr>
          <w:p w14:paraId="63D25138" w14:textId="77777777" w:rsidR="00F36077" w:rsidRPr="00CB787E" w:rsidRDefault="00F36077" w:rsidP="00CB787E">
            <w:pPr>
              <w:tabs>
                <w:tab w:val="left" w:pos="33"/>
              </w:tabs>
              <w:ind w:left="33" w:right="-772"/>
              <w:rPr>
                <w:rFonts w:asciiTheme="minorHAnsi" w:hAnsiTheme="minorHAnsi" w:cstheme="minorHAnsi"/>
              </w:rPr>
            </w:pPr>
          </w:p>
          <w:p w14:paraId="1682B4B4" w14:textId="77777777" w:rsidR="00F36077" w:rsidRPr="00CB787E" w:rsidRDefault="00F36077" w:rsidP="00CB787E">
            <w:pPr>
              <w:tabs>
                <w:tab w:val="left" w:pos="33"/>
              </w:tabs>
              <w:ind w:left="33" w:right="-772"/>
              <w:rPr>
                <w:rFonts w:asciiTheme="minorHAnsi" w:hAnsiTheme="minorHAnsi" w:cstheme="minorHAnsi"/>
              </w:rPr>
            </w:pPr>
          </w:p>
        </w:tc>
      </w:tr>
      <w:tr w:rsidR="00F36077" w:rsidRPr="00CB787E" w14:paraId="4B101545" w14:textId="77777777" w:rsidTr="00CB787E">
        <w:trPr>
          <w:trHeight w:val="456"/>
        </w:trPr>
        <w:tc>
          <w:tcPr>
            <w:tcW w:w="9940" w:type="dxa"/>
            <w:gridSpan w:val="2"/>
            <w:tcBorders>
              <w:top w:val="dotted" w:sz="4" w:space="0" w:color="000000"/>
              <w:bottom w:val="nil"/>
            </w:tcBorders>
            <w:vAlign w:val="bottom"/>
          </w:tcPr>
          <w:p w14:paraId="52CE2FE4" w14:textId="77777777" w:rsidR="00F36077" w:rsidRPr="00CB787E" w:rsidRDefault="00F36077" w:rsidP="00CB787E">
            <w:pPr>
              <w:tabs>
                <w:tab w:val="left" w:pos="33"/>
              </w:tabs>
              <w:ind w:left="33" w:right="-772"/>
              <w:rPr>
                <w:rFonts w:asciiTheme="minorHAnsi" w:hAnsiTheme="minorHAnsi" w:cstheme="minorHAnsi"/>
              </w:rPr>
            </w:pPr>
            <w:r w:rsidRPr="00CB787E">
              <w:rPr>
                <w:rFonts w:asciiTheme="minorHAnsi" w:hAnsiTheme="minorHAnsi" w:cstheme="minorHAnsi"/>
              </w:rPr>
              <w:t>Position</w:t>
            </w:r>
          </w:p>
        </w:tc>
      </w:tr>
      <w:tr w:rsidR="00F36077" w:rsidRPr="00CB787E" w14:paraId="7C624373" w14:textId="77777777" w:rsidTr="00CB787E">
        <w:trPr>
          <w:trHeight w:val="456"/>
        </w:trPr>
        <w:tc>
          <w:tcPr>
            <w:tcW w:w="9940" w:type="dxa"/>
            <w:gridSpan w:val="2"/>
            <w:tcBorders>
              <w:top w:val="nil"/>
              <w:bottom w:val="dotted" w:sz="4" w:space="0" w:color="000000"/>
            </w:tcBorders>
            <w:vAlign w:val="bottom"/>
          </w:tcPr>
          <w:p w14:paraId="430CD0EE" w14:textId="77777777" w:rsidR="00F36077" w:rsidRPr="00CB787E" w:rsidRDefault="00F36077" w:rsidP="00CB787E">
            <w:pPr>
              <w:tabs>
                <w:tab w:val="left" w:pos="33"/>
              </w:tabs>
              <w:ind w:left="33" w:right="-772"/>
              <w:rPr>
                <w:rFonts w:asciiTheme="minorHAnsi" w:hAnsiTheme="minorHAnsi" w:cstheme="minorHAnsi"/>
              </w:rPr>
            </w:pPr>
          </w:p>
          <w:p w14:paraId="5DB824A2" w14:textId="77777777" w:rsidR="00F36077" w:rsidRPr="00CB787E" w:rsidRDefault="00F36077" w:rsidP="00CB787E">
            <w:pPr>
              <w:tabs>
                <w:tab w:val="left" w:pos="33"/>
              </w:tabs>
              <w:ind w:left="33" w:right="-772"/>
              <w:rPr>
                <w:rFonts w:asciiTheme="minorHAnsi" w:hAnsiTheme="minorHAnsi" w:cstheme="minorHAnsi"/>
              </w:rPr>
            </w:pPr>
          </w:p>
        </w:tc>
      </w:tr>
      <w:tr w:rsidR="00F36077" w:rsidRPr="00CB787E" w14:paraId="40E222E0" w14:textId="77777777" w:rsidTr="00CB787E">
        <w:trPr>
          <w:trHeight w:val="456"/>
        </w:trPr>
        <w:tc>
          <w:tcPr>
            <w:tcW w:w="4905" w:type="dxa"/>
            <w:tcBorders>
              <w:top w:val="nil"/>
              <w:bottom w:val="nil"/>
              <w:right w:val="nil"/>
            </w:tcBorders>
            <w:vAlign w:val="bottom"/>
          </w:tcPr>
          <w:p w14:paraId="60C2827E" w14:textId="77777777" w:rsidR="00F36077" w:rsidRPr="00CB787E" w:rsidRDefault="00F36077" w:rsidP="00CB787E">
            <w:pPr>
              <w:tabs>
                <w:tab w:val="left" w:pos="33"/>
              </w:tabs>
              <w:ind w:left="33" w:right="-772"/>
              <w:rPr>
                <w:rFonts w:asciiTheme="minorHAnsi" w:hAnsiTheme="minorHAnsi" w:cstheme="minorHAnsi"/>
              </w:rPr>
            </w:pPr>
            <w:r w:rsidRPr="00CB787E">
              <w:rPr>
                <w:rFonts w:asciiTheme="minorHAnsi" w:hAnsiTheme="minorHAnsi" w:cstheme="minorHAnsi"/>
              </w:rPr>
              <w:t>Signature</w:t>
            </w:r>
          </w:p>
        </w:tc>
        <w:tc>
          <w:tcPr>
            <w:tcW w:w="5035" w:type="dxa"/>
            <w:tcBorders>
              <w:top w:val="nil"/>
              <w:left w:val="nil"/>
              <w:bottom w:val="dotted" w:sz="4" w:space="0" w:color="000000"/>
            </w:tcBorders>
            <w:vAlign w:val="bottom"/>
          </w:tcPr>
          <w:p w14:paraId="21151562" w14:textId="77777777" w:rsidR="00F36077" w:rsidRPr="00CB787E" w:rsidRDefault="00F36077" w:rsidP="00CB787E">
            <w:pPr>
              <w:tabs>
                <w:tab w:val="left" w:pos="33"/>
              </w:tabs>
              <w:ind w:left="33" w:right="-772"/>
              <w:rPr>
                <w:rFonts w:asciiTheme="minorHAnsi" w:hAnsiTheme="minorHAnsi" w:cstheme="minorHAnsi"/>
              </w:rPr>
            </w:pPr>
          </w:p>
        </w:tc>
      </w:tr>
      <w:tr w:rsidR="00F36077" w:rsidRPr="00CB787E" w14:paraId="45C7B354" w14:textId="77777777" w:rsidTr="00CB787E">
        <w:trPr>
          <w:trHeight w:val="456"/>
        </w:trPr>
        <w:tc>
          <w:tcPr>
            <w:tcW w:w="4905" w:type="dxa"/>
            <w:tcBorders>
              <w:top w:val="nil"/>
              <w:bottom w:val="nil"/>
              <w:right w:val="nil"/>
            </w:tcBorders>
            <w:vAlign w:val="bottom"/>
          </w:tcPr>
          <w:p w14:paraId="3E60AFC9" w14:textId="77777777" w:rsidR="00F36077" w:rsidRPr="00CB787E" w:rsidRDefault="00F36077" w:rsidP="00CB787E">
            <w:pPr>
              <w:tabs>
                <w:tab w:val="left" w:pos="33"/>
              </w:tabs>
              <w:ind w:left="33" w:right="-772"/>
              <w:rPr>
                <w:rFonts w:asciiTheme="minorHAnsi" w:hAnsiTheme="minorHAnsi" w:cstheme="minorHAnsi"/>
              </w:rPr>
            </w:pPr>
            <w:r w:rsidRPr="00CB787E">
              <w:rPr>
                <w:rFonts w:asciiTheme="minorHAnsi" w:hAnsiTheme="minorHAnsi" w:cstheme="minorHAnsi"/>
              </w:rPr>
              <w:t>Date</w:t>
            </w:r>
          </w:p>
        </w:tc>
        <w:tc>
          <w:tcPr>
            <w:tcW w:w="5035" w:type="dxa"/>
            <w:tcBorders>
              <w:top w:val="nil"/>
              <w:left w:val="nil"/>
              <w:bottom w:val="dotted" w:sz="4" w:space="0" w:color="000000"/>
            </w:tcBorders>
            <w:vAlign w:val="bottom"/>
          </w:tcPr>
          <w:p w14:paraId="1E4485A4" w14:textId="77777777" w:rsidR="00F36077" w:rsidRPr="00CB787E" w:rsidRDefault="00F36077" w:rsidP="00CB787E">
            <w:pPr>
              <w:tabs>
                <w:tab w:val="left" w:pos="33"/>
              </w:tabs>
              <w:ind w:left="33" w:right="-772"/>
              <w:rPr>
                <w:rFonts w:asciiTheme="minorHAnsi" w:hAnsiTheme="minorHAnsi" w:cstheme="minorHAnsi"/>
              </w:rPr>
            </w:pPr>
            <w:r w:rsidRPr="00CB787E">
              <w:rPr>
                <w:rFonts w:asciiTheme="minorHAnsi" w:hAnsiTheme="minorHAnsi" w:cstheme="minorHAnsi"/>
              </w:rPr>
              <w:t xml:space="preserve">                         /                /</w:t>
            </w:r>
          </w:p>
        </w:tc>
      </w:tr>
      <w:tr w:rsidR="00F36077" w:rsidRPr="00CB787E" w14:paraId="7F5DD610" w14:textId="77777777" w:rsidTr="00CB787E">
        <w:trPr>
          <w:trHeight w:val="456"/>
        </w:trPr>
        <w:tc>
          <w:tcPr>
            <w:tcW w:w="9940" w:type="dxa"/>
            <w:gridSpan w:val="2"/>
            <w:tcBorders>
              <w:top w:val="nil"/>
            </w:tcBorders>
            <w:vAlign w:val="bottom"/>
          </w:tcPr>
          <w:p w14:paraId="193773B0" w14:textId="77777777" w:rsidR="00F36077" w:rsidRPr="00CB787E" w:rsidRDefault="00F36077" w:rsidP="00CB787E">
            <w:pPr>
              <w:tabs>
                <w:tab w:val="left" w:pos="33"/>
              </w:tabs>
              <w:ind w:left="33" w:right="-772"/>
              <w:rPr>
                <w:rFonts w:asciiTheme="minorHAnsi" w:hAnsiTheme="minorHAnsi" w:cstheme="minorHAnsi"/>
              </w:rPr>
            </w:pPr>
          </w:p>
        </w:tc>
      </w:tr>
    </w:tbl>
    <w:p w14:paraId="4DEA2DAE" w14:textId="77777777" w:rsidR="00F36077" w:rsidRPr="00CB787E" w:rsidRDefault="00F36077" w:rsidP="00F36077">
      <w:pPr>
        <w:tabs>
          <w:tab w:val="left" w:pos="0"/>
        </w:tabs>
        <w:ind w:right="-772"/>
        <w:rPr>
          <w:rFonts w:asciiTheme="minorHAnsi" w:hAnsiTheme="minorHAnsi" w:cstheme="minorHAnsi"/>
          <w:b/>
        </w:rPr>
      </w:pPr>
    </w:p>
    <w:p w14:paraId="2BE74E72" w14:textId="77777777" w:rsidR="00F36077" w:rsidRPr="00CB787E" w:rsidRDefault="00F36077" w:rsidP="00F36077">
      <w:pPr>
        <w:spacing w:after="200" w:line="276" w:lineRule="auto"/>
        <w:rPr>
          <w:rFonts w:asciiTheme="minorHAnsi" w:hAnsiTheme="minorHAnsi" w:cstheme="minorHAnsi"/>
          <w:b/>
        </w:rPr>
      </w:pPr>
    </w:p>
    <w:p w14:paraId="63B923E8" w14:textId="77777777" w:rsidR="009D1BCE" w:rsidRPr="00CB787E" w:rsidRDefault="00164840" w:rsidP="00AA3D8F">
      <w:pPr>
        <w:pStyle w:val="xmsonormal"/>
        <w:autoSpaceDE w:val="0"/>
        <w:autoSpaceDN w:val="0"/>
        <w:spacing w:before="60" w:line="276" w:lineRule="auto"/>
        <w:rPr>
          <w:rFonts w:asciiTheme="minorHAnsi" w:hAnsiTheme="minorHAnsi" w:cstheme="minorHAnsi"/>
        </w:rPr>
      </w:pPr>
      <w:r w:rsidRPr="00CB787E">
        <w:rPr>
          <w:rFonts w:asciiTheme="minorHAnsi" w:hAnsiTheme="minorHAnsi" w:cstheme="minorHAnsi"/>
        </w:rPr>
        <w:fldChar w:fldCharType="begin"/>
      </w:r>
      <w:r w:rsidRPr="00CB787E">
        <w:rPr>
          <w:rFonts w:asciiTheme="minorHAnsi" w:hAnsiTheme="minorHAnsi" w:cstheme="minorHAnsi"/>
        </w:rPr>
        <w:instrText xml:space="preserve"> ADDIN EN.REFLIST </w:instrText>
      </w:r>
      <w:r w:rsidRPr="00CB787E">
        <w:rPr>
          <w:rFonts w:asciiTheme="minorHAnsi" w:hAnsiTheme="minorHAnsi" w:cstheme="minorHAnsi"/>
        </w:rPr>
        <w:fldChar w:fldCharType="end"/>
      </w:r>
    </w:p>
    <w:sectPr w:rsidR="009D1BCE" w:rsidRPr="00CB787E" w:rsidSect="00A54502">
      <w:pgSz w:w="11900" w:h="16850"/>
      <w:pgMar w:top="1440" w:right="1440" w:bottom="1440" w:left="1440" w:header="0" w:footer="9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07CEE" w14:textId="77777777" w:rsidR="007E7245" w:rsidRDefault="007E7245">
      <w:r>
        <w:separator/>
      </w:r>
    </w:p>
  </w:endnote>
  <w:endnote w:type="continuationSeparator" w:id="0">
    <w:p w14:paraId="1326F94D" w14:textId="77777777" w:rsidR="007E7245" w:rsidRDefault="007E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4F2CF" w14:textId="032534C2" w:rsidR="00BD3CF8" w:rsidRDefault="00BD3CF8" w:rsidP="00A54502">
    <w:pPr>
      <w:pStyle w:val="Footer"/>
      <w:rPr>
        <w:color w:val="4F81BD" w:themeColor="accent1"/>
      </w:rPr>
    </w:pPr>
    <w:r w:rsidRPr="00BD0769">
      <w:rPr>
        <w:color w:val="E36C0A" w:themeColor="accent6" w:themeShade="BF"/>
      </w:rPr>
      <w:t xml:space="preserve">Youth Workers Australia – Accreditation </w:t>
    </w:r>
    <w:r w:rsidRPr="00BD0769">
      <w:rPr>
        <w:color w:val="E36C0A" w:themeColor="accent6" w:themeShade="BF"/>
      </w:rPr>
      <w:tab/>
    </w:r>
    <w:r w:rsidRPr="00BD0769">
      <w:rPr>
        <w:color w:val="E36C0A" w:themeColor="accent6" w:themeShade="BF"/>
      </w:rPr>
      <w:tab/>
      <w:t xml:space="preserve">Page </w:t>
    </w:r>
    <w:r w:rsidRPr="00BD0769">
      <w:rPr>
        <w:color w:val="E36C0A" w:themeColor="accent6" w:themeShade="BF"/>
      </w:rPr>
      <w:fldChar w:fldCharType="begin"/>
    </w:r>
    <w:r w:rsidRPr="00BD0769">
      <w:rPr>
        <w:color w:val="E36C0A" w:themeColor="accent6" w:themeShade="BF"/>
      </w:rPr>
      <w:instrText xml:space="preserve"> PAGE  \* Arabic  \* MERGEFORMAT </w:instrText>
    </w:r>
    <w:r w:rsidRPr="00BD0769">
      <w:rPr>
        <w:color w:val="E36C0A" w:themeColor="accent6" w:themeShade="BF"/>
      </w:rPr>
      <w:fldChar w:fldCharType="separate"/>
    </w:r>
    <w:r w:rsidRPr="00BD0769">
      <w:rPr>
        <w:noProof/>
        <w:color w:val="E36C0A" w:themeColor="accent6" w:themeShade="BF"/>
      </w:rPr>
      <w:t>2</w:t>
    </w:r>
    <w:r w:rsidRPr="00BD0769">
      <w:rPr>
        <w:color w:val="E36C0A" w:themeColor="accent6" w:themeShade="BF"/>
      </w:rPr>
      <w:fldChar w:fldCharType="end"/>
    </w:r>
    <w:r w:rsidRPr="00BD0769">
      <w:rPr>
        <w:color w:val="E36C0A" w:themeColor="accent6" w:themeShade="BF"/>
      </w:rPr>
      <w:t xml:space="preserve"> of </w:t>
    </w:r>
    <w:r w:rsidRPr="00BD0769">
      <w:rPr>
        <w:color w:val="E36C0A" w:themeColor="accent6" w:themeShade="BF"/>
      </w:rPr>
      <w:fldChar w:fldCharType="begin"/>
    </w:r>
    <w:r w:rsidRPr="00BD0769">
      <w:rPr>
        <w:color w:val="E36C0A" w:themeColor="accent6" w:themeShade="BF"/>
      </w:rPr>
      <w:instrText xml:space="preserve"> NUMPAGES  \* Arabic  \* MERGEFORMAT </w:instrText>
    </w:r>
    <w:r w:rsidRPr="00BD0769">
      <w:rPr>
        <w:color w:val="E36C0A" w:themeColor="accent6" w:themeShade="BF"/>
      </w:rPr>
      <w:fldChar w:fldCharType="separate"/>
    </w:r>
    <w:r w:rsidRPr="00BD0769">
      <w:rPr>
        <w:noProof/>
        <w:color w:val="E36C0A" w:themeColor="accent6" w:themeShade="BF"/>
      </w:rPr>
      <w:t>2</w:t>
    </w:r>
    <w:r w:rsidRPr="00BD0769">
      <w:rPr>
        <w:color w:val="E36C0A" w:themeColor="accent6" w:themeShade="BF"/>
      </w:rPr>
      <w:fldChar w:fldCharType="end"/>
    </w:r>
  </w:p>
  <w:p w14:paraId="3173B209" w14:textId="77777777" w:rsidR="00BD3CF8" w:rsidRDefault="00BD3CF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B67E8" w14:textId="77777777" w:rsidR="00C75144" w:rsidRDefault="00C75144" w:rsidP="00A54502">
    <w:pPr>
      <w:pStyle w:val="Footer"/>
      <w:rPr>
        <w:color w:val="4F81BD" w:themeColor="accent1"/>
      </w:rPr>
    </w:pPr>
    <w:r w:rsidRPr="00BD0769">
      <w:rPr>
        <w:color w:val="E36C0A" w:themeColor="accent6" w:themeShade="BF"/>
      </w:rPr>
      <w:t xml:space="preserve">Youth Workers Australia – Accreditation </w:t>
    </w:r>
    <w:r w:rsidRPr="00BD0769">
      <w:rPr>
        <w:color w:val="E36C0A" w:themeColor="accent6" w:themeShade="BF"/>
      </w:rPr>
      <w:tab/>
    </w:r>
    <w:r w:rsidRPr="00BD0769">
      <w:rPr>
        <w:color w:val="E36C0A" w:themeColor="accent6" w:themeShade="BF"/>
      </w:rPr>
      <w:tab/>
      <w:t xml:space="preserve">Page </w:t>
    </w:r>
    <w:r w:rsidRPr="00BD0769">
      <w:rPr>
        <w:color w:val="E36C0A" w:themeColor="accent6" w:themeShade="BF"/>
      </w:rPr>
      <w:fldChar w:fldCharType="begin"/>
    </w:r>
    <w:r w:rsidRPr="00BD0769">
      <w:rPr>
        <w:color w:val="E36C0A" w:themeColor="accent6" w:themeShade="BF"/>
      </w:rPr>
      <w:instrText xml:space="preserve"> PAGE  \* Arabic  \* MERGEFORMAT </w:instrText>
    </w:r>
    <w:r w:rsidRPr="00BD0769">
      <w:rPr>
        <w:color w:val="E36C0A" w:themeColor="accent6" w:themeShade="BF"/>
      </w:rPr>
      <w:fldChar w:fldCharType="separate"/>
    </w:r>
    <w:r w:rsidRPr="00BD0769">
      <w:rPr>
        <w:noProof/>
        <w:color w:val="E36C0A" w:themeColor="accent6" w:themeShade="BF"/>
      </w:rPr>
      <w:t>2</w:t>
    </w:r>
    <w:r w:rsidRPr="00BD0769">
      <w:rPr>
        <w:color w:val="E36C0A" w:themeColor="accent6" w:themeShade="BF"/>
      </w:rPr>
      <w:fldChar w:fldCharType="end"/>
    </w:r>
    <w:r w:rsidRPr="00BD0769">
      <w:rPr>
        <w:color w:val="E36C0A" w:themeColor="accent6" w:themeShade="BF"/>
      </w:rPr>
      <w:t xml:space="preserve"> of </w:t>
    </w:r>
    <w:r w:rsidRPr="00BD0769">
      <w:rPr>
        <w:color w:val="E36C0A" w:themeColor="accent6" w:themeShade="BF"/>
      </w:rPr>
      <w:fldChar w:fldCharType="begin"/>
    </w:r>
    <w:r w:rsidRPr="00BD0769">
      <w:rPr>
        <w:color w:val="E36C0A" w:themeColor="accent6" w:themeShade="BF"/>
      </w:rPr>
      <w:instrText xml:space="preserve"> NUMPAGES  \* Arabic  \* MERGEFORMAT </w:instrText>
    </w:r>
    <w:r w:rsidRPr="00BD0769">
      <w:rPr>
        <w:color w:val="E36C0A" w:themeColor="accent6" w:themeShade="BF"/>
      </w:rPr>
      <w:fldChar w:fldCharType="separate"/>
    </w:r>
    <w:r w:rsidRPr="00BD0769">
      <w:rPr>
        <w:noProof/>
        <w:color w:val="E36C0A" w:themeColor="accent6" w:themeShade="BF"/>
      </w:rPr>
      <w:t>2</w:t>
    </w:r>
    <w:r w:rsidRPr="00BD0769">
      <w:rPr>
        <w:color w:val="E36C0A" w:themeColor="accent6" w:themeShade="BF"/>
      </w:rPr>
      <w:fldChar w:fldCharType="end"/>
    </w:r>
  </w:p>
  <w:p w14:paraId="269E12A3" w14:textId="77777777" w:rsidR="00C75144" w:rsidRDefault="00C7514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B3AF2" w14:textId="77777777" w:rsidR="007E7245" w:rsidRDefault="007E7245">
      <w:r>
        <w:separator/>
      </w:r>
    </w:p>
  </w:footnote>
  <w:footnote w:type="continuationSeparator" w:id="0">
    <w:p w14:paraId="720A134C" w14:textId="77777777" w:rsidR="007E7245" w:rsidRDefault="007E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7C29" w14:textId="0C82B44B" w:rsidR="00BD0769" w:rsidRDefault="00BD0769">
    <w:pPr>
      <w:pStyle w:val="Header"/>
    </w:pPr>
    <w:r>
      <w:rPr>
        <w:noProof/>
      </w:rPr>
      <w:drawing>
        <wp:anchor distT="0" distB="0" distL="114300" distR="114300" simplePos="0" relativeHeight="251659264" behindDoc="0" locked="0" layoutInCell="1" allowOverlap="1" wp14:anchorId="0D4B649C" wp14:editId="21D84AF0">
          <wp:simplePos x="0" y="0"/>
          <wp:positionH relativeFrom="column">
            <wp:posOffset>4838700</wp:posOffset>
          </wp:positionH>
          <wp:positionV relativeFrom="paragraph">
            <wp:posOffset>-28575</wp:posOffset>
          </wp:positionV>
          <wp:extent cx="1718310" cy="91313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310" cy="913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41A"/>
    <w:multiLevelType w:val="multilevel"/>
    <w:tmpl w:val="C1EAE54E"/>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15:restartNumberingAfterBreak="0">
    <w:nsid w:val="01BB1EEC"/>
    <w:multiLevelType w:val="hybridMultilevel"/>
    <w:tmpl w:val="E9620A08"/>
    <w:lvl w:ilvl="0" w:tplc="BE2669EA">
      <w:numFmt w:val="bullet"/>
      <w:lvlText w:val="•"/>
      <w:lvlJc w:val="left"/>
      <w:pPr>
        <w:ind w:left="1619" w:hanging="360"/>
      </w:pPr>
      <w:rPr>
        <w:rFonts w:hint="default"/>
      </w:rPr>
    </w:lvl>
    <w:lvl w:ilvl="1" w:tplc="0C090003">
      <w:start w:val="1"/>
      <w:numFmt w:val="bullet"/>
      <w:lvlText w:val="o"/>
      <w:lvlJc w:val="left"/>
      <w:pPr>
        <w:ind w:left="2339" w:hanging="360"/>
      </w:pPr>
      <w:rPr>
        <w:rFonts w:ascii="Courier New" w:hAnsi="Courier New" w:hint="default"/>
      </w:rPr>
    </w:lvl>
    <w:lvl w:ilvl="2" w:tplc="0C090005" w:tentative="1">
      <w:start w:val="1"/>
      <w:numFmt w:val="bullet"/>
      <w:lvlText w:val=""/>
      <w:lvlJc w:val="left"/>
      <w:pPr>
        <w:ind w:left="3059" w:hanging="360"/>
      </w:pPr>
      <w:rPr>
        <w:rFonts w:ascii="Wingdings" w:hAnsi="Wingdings" w:hint="default"/>
      </w:rPr>
    </w:lvl>
    <w:lvl w:ilvl="3" w:tplc="0C090001" w:tentative="1">
      <w:start w:val="1"/>
      <w:numFmt w:val="bullet"/>
      <w:lvlText w:val=""/>
      <w:lvlJc w:val="left"/>
      <w:pPr>
        <w:ind w:left="3779" w:hanging="360"/>
      </w:pPr>
      <w:rPr>
        <w:rFonts w:ascii="Symbol" w:hAnsi="Symbol" w:hint="default"/>
      </w:rPr>
    </w:lvl>
    <w:lvl w:ilvl="4" w:tplc="0C090003" w:tentative="1">
      <w:start w:val="1"/>
      <w:numFmt w:val="bullet"/>
      <w:lvlText w:val="o"/>
      <w:lvlJc w:val="left"/>
      <w:pPr>
        <w:ind w:left="4499" w:hanging="360"/>
      </w:pPr>
      <w:rPr>
        <w:rFonts w:ascii="Courier New" w:hAnsi="Courier New" w:hint="default"/>
      </w:rPr>
    </w:lvl>
    <w:lvl w:ilvl="5" w:tplc="0C090005" w:tentative="1">
      <w:start w:val="1"/>
      <w:numFmt w:val="bullet"/>
      <w:lvlText w:val=""/>
      <w:lvlJc w:val="left"/>
      <w:pPr>
        <w:ind w:left="5219" w:hanging="360"/>
      </w:pPr>
      <w:rPr>
        <w:rFonts w:ascii="Wingdings" w:hAnsi="Wingdings" w:hint="default"/>
      </w:rPr>
    </w:lvl>
    <w:lvl w:ilvl="6" w:tplc="0C090001" w:tentative="1">
      <w:start w:val="1"/>
      <w:numFmt w:val="bullet"/>
      <w:lvlText w:val=""/>
      <w:lvlJc w:val="left"/>
      <w:pPr>
        <w:ind w:left="5939" w:hanging="360"/>
      </w:pPr>
      <w:rPr>
        <w:rFonts w:ascii="Symbol" w:hAnsi="Symbol" w:hint="default"/>
      </w:rPr>
    </w:lvl>
    <w:lvl w:ilvl="7" w:tplc="0C090003" w:tentative="1">
      <w:start w:val="1"/>
      <w:numFmt w:val="bullet"/>
      <w:lvlText w:val="o"/>
      <w:lvlJc w:val="left"/>
      <w:pPr>
        <w:ind w:left="6659" w:hanging="360"/>
      </w:pPr>
      <w:rPr>
        <w:rFonts w:ascii="Courier New" w:hAnsi="Courier New" w:hint="default"/>
      </w:rPr>
    </w:lvl>
    <w:lvl w:ilvl="8" w:tplc="0C090005" w:tentative="1">
      <w:start w:val="1"/>
      <w:numFmt w:val="bullet"/>
      <w:lvlText w:val=""/>
      <w:lvlJc w:val="left"/>
      <w:pPr>
        <w:ind w:left="7379" w:hanging="360"/>
      </w:pPr>
      <w:rPr>
        <w:rFonts w:ascii="Wingdings" w:hAnsi="Wingdings" w:hint="default"/>
      </w:rPr>
    </w:lvl>
  </w:abstractNum>
  <w:abstractNum w:abstractNumId="2" w15:restartNumberingAfterBreak="0">
    <w:nsid w:val="05710213"/>
    <w:multiLevelType w:val="multilevel"/>
    <w:tmpl w:val="2D846A4C"/>
    <w:lvl w:ilvl="0">
      <w:start w:val="4"/>
      <w:numFmt w:val="decimal"/>
      <w:lvlText w:val="%1"/>
      <w:lvlJc w:val="left"/>
      <w:pPr>
        <w:ind w:left="752" w:hanging="420"/>
      </w:pPr>
      <w:rPr>
        <w:rFonts w:cs="Times New Roman" w:hint="default"/>
      </w:rPr>
    </w:lvl>
    <w:lvl w:ilvl="1">
      <w:numFmt w:val="decimal"/>
      <w:lvlText w:val="%1.%2"/>
      <w:lvlJc w:val="left"/>
      <w:pPr>
        <w:ind w:left="752" w:hanging="420"/>
      </w:pPr>
      <w:rPr>
        <w:rFonts w:cs="Times New Roman" w:hint="default"/>
        <w:spacing w:val="-2"/>
        <w:w w:val="100"/>
      </w:rPr>
    </w:lvl>
    <w:lvl w:ilvl="2">
      <w:start w:val="1"/>
      <w:numFmt w:val="decimal"/>
      <w:lvlText w:val="%1.%2.%3"/>
      <w:lvlJc w:val="left"/>
      <w:pPr>
        <w:ind w:left="1610" w:hanging="711"/>
      </w:pPr>
      <w:rPr>
        <w:rFonts w:cs="Times New Roman" w:hint="default"/>
        <w:spacing w:val="-1"/>
        <w:w w:val="100"/>
      </w:rPr>
    </w:lvl>
    <w:lvl w:ilvl="3">
      <w:numFmt w:val="bullet"/>
      <w:lvlText w:val=""/>
      <w:lvlJc w:val="left"/>
      <w:pPr>
        <w:ind w:left="1053" w:hanging="711"/>
      </w:pPr>
      <w:rPr>
        <w:rFonts w:ascii="Symbol" w:eastAsia="Times New Roman" w:hAnsi="Symbol" w:hint="default"/>
        <w:b w:val="0"/>
        <w:i w:val="0"/>
        <w:w w:val="100"/>
        <w:sz w:val="22"/>
      </w:rPr>
    </w:lvl>
    <w:lvl w:ilvl="4">
      <w:start w:val="1"/>
      <w:numFmt w:val="bullet"/>
      <w:lvlText w:val="o"/>
      <w:lvlJc w:val="left"/>
      <w:pPr>
        <w:ind w:left="2828" w:hanging="711"/>
      </w:pPr>
      <w:rPr>
        <w:rFonts w:ascii="Courier New" w:hAnsi="Courier New" w:hint="default"/>
      </w:rPr>
    </w:lvl>
    <w:lvl w:ilvl="5">
      <w:numFmt w:val="bullet"/>
      <w:lvlText w:val="•"/>
      <w:lvlJc w:val="left"/>
      <w:pPr>
        <w:ind w:left="4036" w:hanging="711"/>
      </w:pPr>
      <w:rPr>
        <w:rFonts w:hint="default"/>
      </w:rPr>
    </w:lvl>
    <w:lvl w:ilvl="6">
      <w:numFmt w:val="bullet"/>
      <w:lvlText w:val="•"/>
      <w:lvlJc w:val="left"/>
      <w:pPr>
        <w:ind w:left="5245" w:hanging="711"/>
      </w:pPr>
      <w:rPr>
        <w:rFonts w:hint="default"/>
      </w:rPr>
    </w:lvl>
    <w:lvl w:ilvl="7">
      <w:numFmt w:val="bullet"/>
      <w:lvlText w:val="•"/>
      <w:lvlJc w:val="left"/>
      <w:pPr>
        <w:ind w:left="6453" w:hanging="711"/>
      </w:pPr>
      <w:rPr>
        <w:rFonts w:hint="default"/>
      </w:rPr>
    </w:lvl>
    <w:lvl w:ilvl="8">
      <w:numFmt w:val="bullet"/>
      <w:lvlText w:val="•"/>
      <w:lvlJc w:val="left"/>
      <w:pPr>
        <w:ind w:left="7662" w:hanging="711"/>
      </w:pPr>
      <w:rPr>
        <w:rFonts w:hint="default"/>
      </w:rPr>
    </w:lvl>
  </w:abstractNum>
  <w:abstractNum w:abstractNumId="3" w15:restartNumberingAfterBreak="0">
    <w:nsid w:val="073F225F"/>
    <w:multiLevelType w:val="hybridMultilevel"/>
    <w:tmpl w:val="AFAE47E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9715643"/>
    <w:multiLevelType w:val="hybridMultilevel"/>
    <w:tmpl w:val="04F8D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DB7AB5"/>
    <w:multiLevelType w:val="hybridMultilevel"/>
    <w:tmpl w:val="6582A95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0954BB0"/>
    <w:multiLevelType w:val="hybridMultilevel"/>
    <w:tmpl w:val="C848E7E0"/>
    <w:lvl w:ilvl="0" w:tplc="BE2669EA">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B24C56"/>
    <w:multiLevelType w:val="hybridMultilevel"/>
    <w:tmpl w:val="8F94AA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1802427A"/>
    <w:multiLevelType w:val="hybridMultilevel"/>
    <w:tmpl w:val="FE1E7DD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18720F0A"/>
    <w:multiLevelType w:val="multilevel"/>
    <w:tmpl w:val="2D846A4C"/>
    <w:lvl w:ilvl="0">
      <w:start w:val="4"/>
      <w:numFmt w:val="decimal"/>
      <w:lvlText w:val="%1"/>
      <w:lvlJc w:val="left"/>
      <w:pPr>
        <w:ind w:left="752" w:hanging="420"/>
      </w:pPr>
      <w:rPr>
        <w:rFonts w:cs="Times New Roman" w:hint="default"/>
      </w:rPr>
    </w:lvl>
    <w:lvl w:ilvl="1">
      <w:numFmt w:val="decimal"/>
      <w:lvlText w:val="%1.%2"/>
      <w:lvlJc w:val="left"/>
      <w:pPr>
        <w:ind w:left="752" w:hanging="420"/>
      </w:pPr>
      <w:rPr>
        <w:rFonts w:cs="Times New Roman" w:hint="default"/>
        <w:spacing w:val="-2"/>
        <w:w w:val="100"/>
      </w:rPr>
    </w:lvl>
    <w:lvl w:ilvl="2">
      <w:start w:val="1"/>
      <w:numFmt w:val="decimal"/>
      <w:lvlText w:val="%1.%2.%3"/>
      <w:lvlJc w:val="left"/>
      <w:pPr>
        <w:ind w:left="1610" w:hanging="711"/>
      </w:pPr>
      <w:rPr>
        <w:rFonts w:cs="Times New Roman" w:hint="default"/>
        <w:spacing w:val="-1"/>
        <w:w w:val="100"/>
      </w:rPr>
    </w:lvl>
    <w:lvl w:ilvl="3">
      <w:numFmt w:val="bullet"/>
      <w:lvlText w:val=""/>
      <w:lvlJc w:val="left"/>
      <w:pPr>
        <w:ind w:left="1053" w:hanging="711"/>
      </w:pPr>
      <w:rPr>
        <w:rFonts w:ascii="Symbol" w:eastAsia="Times New Roman" w:hAnsi="Symbol" w:hint="default"/>
        <w:b w:val="0"/>
        <w:i w:val="0"/>
        <w:w w:val="100"/>
        <w:sz w:val="22"/>
      </w:rPr>
    </w:lvl>
    <w:lvl w:ilvl="4">
      <w:start w:val="1"/>
      <w:numFmt w:val="bullet"/>
      <w:lvlText w:val="o"/>
      <w:lvlJc w:val="left"/>
      <w:pPr>
        <w:ind w:left="2828" w:hanging="711"/>
      </w:pPr>
      <w:rPr>
        <w:rFonts w:ascii="Courier New" w:hAnsi="Courier New" w:hint="default"/>
      </w:rPr>
    </w:lvl>
    <w:lvl w:ilvl="5">
      <w:numFmt w:val="bullet"/>
      <w:lvlText w:val="•"/>
      <w:lvlJc w:val="left"/>
      <w:pPr>
        <w:ind w:left="4036" w:hanging="711"/>
      </w:pPr>
      <w:rPr>
        <w:rFonts w:hint="default"/>
      </w:rPr>
    </w:lvl>
    <w:lvl w:ilvl="6">
      <w:numFmt w:val="bullet"/>
      <w:lvlText w:val="•"/>
      <w:lvlJc w:val="left"/>
      <w:pPr>
        <w:ind w:left="5245" w:hanging="711"/>
      </w:pPr>
      <w:rPr>
        <w:rFonts w:hint="default"/>
      </w:rPr>
    </w:lvl>
    <w:lvl w:ilvl="7">
      <w:numFmt w:val="bullet"/>
      <w:lvlText w:val="•"/>
      <w:lvlJc w:val="left"/>
      <w:pPr>
        <w:ind w:left="6453" w:hanging="711"/>
      </w:pPr>
      <w:rPr>
        <w:rFonts w:hint="default"/>
      </w:rPr>
    </w:lvl>
    <w:lvl w:ilvl="8">
      <w:numFmt w:val="bullet"/>
      <w:lvlText w:val="•"/>
      <w:lvlJc w:val="left"/>
      <w:pPr>
        <w:ind w:left="7662" w:hanging="711"/>
      </w:pPr>
      <w:rPr>
        <w:rFonts w:hint="default"/>
      </w:rPr>
    </w:lvl>
  </w:abstractNum>
  <w:abstractNum w:abstractNumId="10" w15:restartNumberingAfterBreak="0">
    <w:nsid w:val="1D0C7BD2"/>
    <w:multiLevelType w:val="multilevel"/>
    <w:tmpl w:val="2D846A4C"/>
    <w:lvl w:ilvl="0">
      <w:start w:val="4"/>
      <w:numFmt w:val="decimal"/>
      <w:lvlText w:val="%1"/>
      <w:lvlJc w:val="left"/>
      <w:pPr>
        <w:ind w:left="752" w:hanging="420"/>
      </w:pPr>
      <w:rPr>
        <w:rFonts w:cs="Times New Roman" w:hint="default"/>
      </w:rPr>
    </w:lvl>
    <w:lvl w:ilvl="1">
      <w:numFmt w:val="decimal"/>
      <w:lvlText w:val="%1.%2"/>
      <w:lvlJc w:val="left"/>
      <w:pPr>
        <w:ind w:left="752" w:hanging="420"/>
      </w:pPr>
      <w:rPr>
        <w:rFonts w:cs="Times New Roman" w:hint="default"/>
        <w:spacing w:val="-2"/>
        <w:w w:val="100"/>
      </w:rPr>
    </w:lvl>
    <w:lvl w:ilvl="2">
      <w:start w:val="1"/>
      <w:numFmt w:val="decimal"/>
      <w:lvlText w:val="%1.%2.%3"/>
      <w:lvlJc w:val="left"/>
      <w:pPr>
        <w:ind w:left="1610" w:hanging="711"/>
      </w:pPr>
      <w:rPr>
        <w:rFonts w:cs="Times New Roman" w:hint="default"/>
        <w:spacing w:val="-1"/>
        <w:w w:val="100"/>
      </w:rPr>
    </w:lvl>
    <w:lvl w:ilvl="3">
      <w:numFmt w:val="bullet"/>
      <w:lvlText w:val=""/>
      <w:lvlJc w:val="left"/>
      <w:pPr>
        <w:ind w:left="1053" w:hanging="711"/>
      </w:pPr>
      <w:rPr>
        <w:rFonts w:ascii="Symbol" w:eastAsia="Times New Roman" w:hAnsi="Symbol" w:hint="default"/>
        <w:b w:val="0"/>
        <w:i w:val="0"/>
        <w:w w:val="100"/>
        <w:sz w:val="22"/>
      </w:rPr>
    </w:lvl>
    <w:lvl w:ilvl="4">
      <w:start w:val="1"/>
      <w:numFmt w:val="bullet"/>
      <w:lvlText w:val="o"/>
      <w:lvlJc w:val="left"/>
      <w:pPr>
        <w:ind w:left="2828" w:hanging="711"/>
      </w:pPr>
      <w:rPr>
        <w:rFonts w:ascii="Courier New" w:hAnsi="Courier New" w:hint="default"/>
      </w:rPr>
    </w:lvl>
    <w:lvl w:ilvl="5">
      <w:numFmt w:val="bullet"/>
      <w:lvlText w:val="•"/>
      <w:lvlJc w:val="left"/>
      <w:pPr>
        <w:ind w:left="4036" w:hanging="711"/>
      </w:pPr>
      <w:rPr>
        <w:rFonts w:hint="default"/>
      </w:rPr>
    </w:lvl>
    <w:lvl w:ilvl="6">
      <w:numFmt w:val="bullet"/>
      <w:lvlText w:val="•"/>
      <w:lvlJc w:val="left"/>
      <w:pPr>
        <w:ind w:left="5245" w:hanging="711"/>
      </w:pPr>
      <w:rPr>
        <w:rFonts w:hint="default"/>
      </w:rPr>
    </w:lvl>
    <w:lvl w:ilvl="7">
      <w:numFmt w:val="bullet"/>
      <w:lvlText w:val="•"/>
      <w:lvlJc w:val="left"/>
      <w:pPr>
        <w:ind w:left="6453" w:hanging="711"/>
      </w:pPr>
      <w:rPr>
        <w:rFonts w:hint="default"/>
      </w:rPr>
    </w:lvl>
    <w:lvl w:ilvl="8">
      <w:numFmt w:val="bullet"/>
      <w:lvlText w:val="•"/>
      <w:lvlJc w:val="left"/>
      <w:pPr>
        <w:ind w:left="7662" w:hanging="711"/>
      </w:pPr>
      <w:rPr>
        <w:rFonts w:hint="default"/>
      </w:rPr>
    </w:lvl>
  </w:abstractNum>
  <w:abstractNum w:abstractNumId="11" w15:restartNumberingAfterBreak="0">
    <w:nsid w:val="218112EC"/>
    <w:multiLevelType w:val="hybridMultilevel"/>
    <w:tmpl w:val="16EE21E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22486863"/>
    <w:multiLevelType w:val="multilevel"/>
    <w:tmpl w:val="E6AE4456"/>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26E96F5E"/>
    <w:multiLevelType w:val="hybridMultilevel"/>
    <w:tmpl w:val="4F82AC3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27FC1A3F"/>
    <w:multiLevelType w:val="hybridMultilevel"/>
    <w:tmpl w:val="299EDCF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32B87192"/>
    <w:multiLevelType w:val="multilevel"/>
    <w:tmpl w:val="847291FE"/>
    <w:lvl w:ilvl="0">
      <w:start w:val="1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32F52284"/>
    <w:multiLevelType w:val="multilevel"/>
    <w:tmpl w:val="D2E06E98"/>
    <w:lvl w:ilvl="0">
      <w:start w:val="4"/>
      <w:numFmt w:val="decimal"/>
      <w:lvlText w:val="%1"/>
      <w:lvlJc w:val="left"/>
      <w:pPr>
        <w:ind w:left="480" w:hanging="480"/>
      </w:pPr>
      <w:rPr>
        <w:rFonts w:cs="Times New Roman" w:hint="default"/>
      </w:rPr>
    </w:lvl>
    <w:lvl w:ilvl="1">
      <w:start w:val="7"/>
      <w:numFmt w:val="decimal"/>
      <w:lvlText w:val="%1.%2"/>
      <w:lvlJc w:val="left"/>
      <w:pPr>
        <w:ind w:left="976" w:hanging="48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17" w15:restartNumberingAfterBreak="0">
    <w:nsid w:val="39F64599"/>
    <w:multiLevelType w:val="hybridMultilevel"/>
    <w:tmpl w:val="5D66952C"/>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3C251444"/>
    <w:multiLevelType w:val="hybridMultilevel"/>
    <w:tmpl w:val="40BE0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6D15B2"/>
    <w:multiLevelType w:val="hybridMultilevel"/>
    <w:tmpl w:val="EFB8E668"/>
    <w:lvl w:ilvl="0" w:tplc="BE2669EA">
      <w:numFmt w:val="bullet"/>
      <w:lvlText w:val="•"/>
      <w:lvlJc w:val="left"/>
      <w:pPr>
        <w:ind w:left="1619" w:hanging="360"/>
      </w:pPr>
      <w:rPr>
        <w:rFonts w:hint="default"/>
      </w:rPr>
    </w:lvl>
    <w:lvl w:ilvl="1" w:tplc="0C090003" w:tentative="1">
      <w:start w:val="1"/>
      <w:numFmt w:val="bullet"/>
      <w:lvlText w:val="o"/>
      <w:lvlJc w:val="left"/>
      <w:pPr>
        <w:ind w:left="2339" w:hanging="360"/>
      </w:pPr>
      <w:rPr>
        <w:rFonts w:ascii="Courier New" w:hAnsi="Courier New" w:hint="default"/>
      </w:rPr>
    </w:lvl>
    <w:lvl w:ilvl="2" w:tplc="0C090005" w:tentative="1">
      <w:start w:val="1"/>
      <w:numFmt w:val="bullet"/>
      <w:lvlText w:val=""/>
      <w:lvlJc w:val="left"/>
      <w:pPr>
        <w:ind w:left="3059" w:hanging="360"/>
      </w:pPr>
      <w:rPr>
        <w:rFonts w:ascii="Wingdings" w:hAnsi="Wingdings" w:hint="default"/>
      </w:rPr>
    </w:lvl>
    <w:lvl w:ilvl="3" w:tplc="0C090001" w:tentative="1">
      <w:start w:val="1"/>
      <w:numFmt w:val="bullet"/>
      <w:lvlText w:val=""/>
      <w:lvlJc w:val="left"/>
      <w:pPr>
        <w:ind w:left="3779" w:hanging="360"/>
      </w:pPr>
      <w:rPr>
        <w:rFonts w:ascii="Symbol" w:hAnsi="Symbol" w:hint="default"/>
      </w:rPr>
    </w:lvl>
    <w:lvl w:ilvl="4" w:tplc="0C090003" w:tentative="1">
      <w:start w:val="1"/>
      <w:numFmt w:val="bullet"/>
      <w:lvlText w:val="o"/>
      <w:lvlJc w:val="left"/>
      <w:pPr>
        <w:ind w:left="4499" w:hanging="360"/>
      </w:pPr>
      <w:rPr>
        <w:rFonts w:ascii="Courier New" w:hAnsi="Courier New" w:hint="default"/>
      </w:rPr>
    </w:lvl>
    <w:lvl w:ilvl="5" w:tplc="0C090005" w:tentative="1">
      <w:start w:val="1"/>
      <w:numFmt w:val="bullet"/>
      <w:lvlText w:val=""/>
      <w:lvlJc w:val="left"/>
      <w:pPr>
        <w:ind w:left="5219" w:hanging="360"/>
      </w:pPr>
      <w:rPr>
        <w:rFonts w:ascii="Wingdings" w:hAnsi="Wingdings" w:hint="default"/>
      </w:rPr>
    </w:lvl>
    <w:lvl w:ilvl="6" w:tplc="0C090001" w:tentative="1">
      <w:start w:val="1"/>
      <w:numFmt w:val="bullet"/>
      <w:lvlText w:val=""/>
      <w:lvlJc w:val="left"/>
      <w:pPr>
        <w:ind w:left="5939" w:hanging="360"/>
      </w:pPr>
      <w:rPr>
        <w:rFonts w:ascii="Symbol" w:hAnsi="Symbol" w:hint="default"/>
      </w:rPr>
    </w:lvl>
    <w:lvl w:ilvl="7" w:tplc="0C090003" w:tentative="1">
      <w:start w:val="1"/>
      <w:numFmt w:val="bullet"/>
      <w:lvlText w:val="o"/>
      <w:lvlJc w:val="left"/>
      <w:pPr>
        <w:ind w:left="6659" w:hanging="360"/>
      </w:pPr>
      <w:rPr>
        <w:rFonts w:ascii="Courier New" w:hAnsi="Courier New" w:hint="default"/>
      </w:rPr>
    </w:lvl>
    <w:lvl w:ilvl="8" w:tplc="0C090005" w:tentative="1">
      <w:start w:val="1"/>
      <w:numFmt w:val="bullet"/>
      <w:lvlText w:val=""/>
      <w:lvlJc w:val="left"/>
      <w:pPr>
        <w:ind w:left="7379" w:hanging="360"/>
      </w:pPr>
      <w:rPr>
        <w:rFonts w:ascii="Wingdings" w:hAnsi="Wingdings" w:hint="default"/>
      </w:rPr>
    </w:lvl>
  </w:abstractNum>
  <w:abstractNum w:abstractNumId="20" w15:restartNumberingAfterBreak="0">
    <w:nsid w:val="3F5A16E9"/>
    <w:multiLevelType w:val="hybridMultilevel"/>
    <w:tmpl w:val="2BE2D8D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412A2B36"/>
    <w:multiLevelType w:val="multilevel"/>
    <w:tmpl w:val="DBE0BA1C"/>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12A3335"/>
    <w:multiLevelType w:val="multilevel"/>
    <w:tmpl w:val="4126CEF8"/>
    <w:lvl w:ilvl="0">
      <w:start w:val="1"/>
      <w:numFmt w:val="decimal"/>
      <w:lvlText w:val="%1."/>
      <w:lvlJc w:val="left"/>
      <w:rPr>
        <w:rFonts w:cs="Times New Roman"/>
        <w:i w:val="0"/>
        <w:iCs/>
        <w:color w:val="auto"/>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3" w15:restartNumberingAfterBreak="0">
    <w:nsid w:val="41E955A7"/>
    <w:multiLevelType w:val="multilevel"/>
    <w:tmpl w:val="27EAA5E0"/>
    <w:styleLink w:val="CurrentList1"/>
    <w:lvl w:ilvl="0">
      <w:start w:val="3"/>
      <w:numFmt w:val="decimal"/>
      <w:lvlText w:val="%1"/>
      <w:lvlJc w:val="left"/>
      <w:pPr>
        <w:ind w:left="752" w:hanging="420"/>
      </w:pPr>
      <w:rPr>
        <w:rFonts w:cs="Times New Roman" w:hint="default"/>
      </w:rPr>
    </w:lvl>
    <w:lvl w:ilvl="1">
      <w:numFmt w:val="decimal"/>
      <w:lvlText w:val="%1.%2"/>
      <w:lvlJc w:val="left"/>
      <w:pPr>
        <w:ind w:left="752" w:hanging="420"/>
      </w:pPr>
      <w:rPr>
        <w:rFonts w:ascii="Calibri" w:eastAsia="Times New Roman" w:hAnsi="Calibri" w:cs="Calibri" w:hint="default"/>
        <w:b/>
        <w:bCs/>
        <w:i w:val="0"/>
        <w:iCs w:val="0"/>
        <w:color w:val="E26C09"/>
        <w:spacing w:val="-2"/>
        <w:w w:val="100"/>
        <w:sz w:val="28"/>
        <w:szCs w:val="28"/>
      </w:rPr>
    </w:lvl>
    <w:lvl w:ilvl="2">
      <w:start w:val="1"/>
      <w:numFmt w:val="decimal"/>
      <w:lvlText w:val="%3."/>
      <w:lvlJc w:val="left"/>
      <w:pPr>
        <w:ind w:left="1053" w:hanging="360"/>
      </w:pPr>
      <w:rPr>
        <w:rFonts w:ascii="Calibri" w:eastAsia="Times New Roman" w:hAnsi="Calibri" w:cs="Calibri" w:hint="default"/>
        <w:b/>
        <w:bCs/>
        <w:i w:val="0"/>
        <w:iCs w:val="0"/>
        <w:w w:val="100"/>
        <w:sz w:val="22"/>
        <w:szCs w:val="22"/>
      </w:rPr>
    </w:lvl>
    <w:lvl w:ilvl="3">
      <w:numFmt w:val="bullet"/>
      <w:lvlText w:val="•"/>
      <w:lvlJc w:val="left"/>
      <w:pPr>
        <w:ind w:left="3064" w:hanging="360"/>
      </w:pPr>
      <w:rPr>
        <w:rFonts w:hint="default"/>
      </w:rPr>
    </w:lvl>
    <w:lvl w:ilvl="4">
      <w:numFmt w:val="bullet"/>
      <w:lvlText w:val="•"/>
      <w:lvlJc w:val="left"/>
      <w:pPr>
        <w:ind w:left="4066" w:hanging="360"/>
      </w:pPr>
      <w:rPr>
        <w:rFonts w:hint="default"/>
      </w:rPr>
    </w:lvl>
    <w:lvl w:ilvl="5">
      <w:numFmt w:val="bullet"/>
      <w:lvlText w:val="•"/>
      <w:lvlJc w:val="left"/>
      <w:pPr>
        <w:ind w:left="5068" w:hanging="360"/>
      </w:pPr>
      <w:rPr>
        <w:rFonts w:hint="default"/>
      </w:rPr>
    </w:lvl>
    <w:lvl w:ilvl="6">
      <w:numFmt w:val="bullet"/>
      <w:lvlText w:val="•"/>
      <w:lvlJc w:val="left"/>
      <w:pPr>
        <w:ind w:left="6070" w:hanging="360"/>
      </w:pPr>
      <w:rPr>
        <w:rFonts w:hint="default"/>
      </w:rPr>
    </w:lvl>
    <w:lvl w:ilvl="7">
      <w:numFmt w:val="bullet"/>
      <w:lvlText w:val="•"/>
      <w:lvlJc w:val="left"/>
      <w:pPr>
        <w:ind w:left="7072" w:hanging="360"/>
      </w:pPr>
      <w:rPr>
        <w:rFonts w:hint="default"/>
      </w:rPr>
    </w:lvl>
    <w:lvl w:ilvl="8">
      <w:numFmt w:val="bullet"/>
      <w:lvlText w:val="•"/>
      <w:lvlJc w:val="left"/>
      <w:pPr>
        <w:ind w:left="8074" w:hanging="360"/>
      </w:pPr>
      <w:rPr>
        <w:rFonts w:hint="default"/>
      </w:rPr>
    </w:lvl>
  </w:abstractNum>
  <w:abstractNum w:abstractNumId="24" w15:restartNumberingAfterBreak="0">
    <w:nsid w:val="43903F77"/>
    <w:multiLevelType w:val="multilevel"/>
    <w:tmpl w:val="0570D9AE"/>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4397386B"/>
    <w:multiLevelType w:val="multilevel"/>
    <w:tmpl w:val="1F72A0D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439F6904"/>
    <w:multiLevelType w:val="hybridMultilevel"/>
    <w:tmpl w:val="090C51A0"/>
    <w:lvl w:ilvl="0" w:tplc="0C090001">
      <w:start w:val="1"/>
      <w:numFmt w:val="bullet"/>
      <w:lvlText w:val=""/>
      <w:lvlJc w:val="left"/>
      <w:pPr>
        <w:ind w:left="720" w:hanging="360"/>
      </w:pPr>
      <w:rPr>
        <w:rFonts w:ascii="Symbol" w:hAnsi="Symbol" w:hint="default"/>
      </w:rPr>
    </w:lvl>
    <w:lvl w:ilvl="1" w:tplc="BE2669EA">
      <w:numFmt w:val="bullet"/>
      <w:lvlText w:val="•"/>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384FBA"/>
    <w:multiLevelType w:val="multilevel"/>
    <w:tmpl w:val="A816FC68"/>
    <w:lvl w:ilvl="0">
      <w:start w:val="1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443B5DAA"/>
    <w:multiLevelType w:val="multilevel"/>
    <w:tmpl w:val="00089722"/>
    <w:lvl w:ilvl="0">
      <w:start w:val="4"/>
      <w:numFmt w:val="decimal"/>
      <w:lvlText w:val="%1"/>
      <w:lvlJc w:val="left"/>
      <w:pPr>
        <w:ind w:left="480" w:hanging="480"/>
      </w:pPr>
      <w:rPr>
        <w:rFonts w:cs="Times New Roman" w:hint="default"/>
      </w:rPr>
    </w:lvl>
    <w:lvl w:ilvl="1">
      <w:start w:val="7"/>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44913C4C"/>
    <w:multiLevelType w:val="multilevel"/>
    <w:tmpl w:val="77FC87C8"/>
    <w:lvl w:ilvl="0">
      <w:start w:val="4"/>
      <w:numFmt w:val="decimal"/>
      <w:lvlText w:val="%1"/>
      <w:lvlJc w:val="left"/>
      <w:pPr>
        <w:ind w:left="1610" w:hanging="711"/>
      </w:pPr>
      <w:rPr>
        <w:rFonts w:cs="Times New Roman" w:hint="default"/>
      </w:rPr>
    </w:lvl>
    <w:lvl w:ilvl="1">
      <w:start w:val="6"/>
      <w:numFmt w:val="decimal"/>
      <w:lvlText w:val="%1.%2"/>
      <w:lvlJc w:val="left"/>
      <w:pPr>
        <w:ind w:left="1610" w:hanging="711"/>
      </w:pPr>
      <w:rPr>
        <w:rFonts w:cs="Times New Roman" w:hint="default"/>
      </w:rPr>
    </w:lvl>
    <w:lvl w:ilvl="2">
      <w:start w:val="7"/>
      <w:numFmt w:val="decimal"/>
      <w:lvlText w:val="%1.%2.%3"/>
      <w:lvlJc w:val="left"/>
      <w:pPr>
        <w:ind w:left="1610" w:hanging="711"/>
      </w:pPr>
      <w:rPr>
        <w:rFonts w:cs="Times New Roman" w:hint="default"/>
      </w:rPr>
    </w:lvl>
    <w:lvl w:ilvl="3">
      <w:start w:val="1"/>
      <w:numFmt w:val="decimal"/>
      <w:lvlText w:val="%1.%2.%3.%4"/>
      <w:lvlJc w:val="left"/>
      <w:pPr>
        <w:ind w:left="1610" w:hanging="711"/>
      </w:pPr>
      <w:rPr>
        <w:rFonts w:ascii="Calibri" w:eastAsia="Times New Roman" w:hAnsi="Calibri" w:cs="Calibri" w:hint="default"/>
        <w:b w:val="0"/>
        <w:bCs w:val="0"/>
        <w:i w:val="0"/>
        <w:iCs w:val="0"/>
        <w:spacing w:val="-3"/>
        <w:w w:val="100"/>
        <w:sz w:val="22"/>
        <w:szCs w:val="22"/>
      </w:rPr>
    </w:lvl>
    <w:lvl w:ilvl="4">
      <w:numFmt w:val="bullet"/>
      <w:lvlText w:val="•"/>
      <w:lvlJc w:val="left"/>
      <w:pPr>
        <w:ind w:left="5003" w:hanging="711"/>
      </w:pPr>
      <w:rPr>
        <w:rFonts w:hint="default"/>
      </w:rPr>
    </w:lvl>
    <w:lvl w:ilvl="5">
      <w:numFmt w:val="bullet"/>
      <w:lvlText w:val="•"/>
      <w:lvlJc w:val="left"/>
      <w:pPr>
        <w:ind w:left="5849" w:hanging="711"/>
      </w:pPr>
      <w:rPr>
        <w:rFonts w:hint="default"/>
      </w:rPr>
    </w:lvl>
    <w:lvl w:ilvl="6">
      <w:numFmt w:val="bullet"/>
      <w:lvlText w:val="•"/>
      <w:lvlJc w:val="left"/>
      <w:pPr>
        <w:ind w:left="6695" w:hanging="711"/>
      </w:pPr>
      <w:rPr>
        <w:rFonts w:hint="default"/>
      </w:rPr>
    </w:lvl>
    <w:lvl w:ilvl="7">
      <w:numFmt w:val="bullet"/>
      <w:lvlText w:val="•"/>
      <w:lvlJc w:val="left"/>
      <w:pPr>
        <w:ind w:left="7541" w:hanging="711"/>
      </w:pPr>
      <w:rPr>
        <w:rFonts w:hint="default"/>
      </w:rPr>
    </w:lvl>
    <w:lvl w:ilvl="8">
      <w:numFmt w:val="bullet"/>
      <w:lvlText w:val="•"/>
      <w:lvlJc w:val="left"/>
      <w:pPr>
        <w:ind w:left="8387" w:hanging="711"/>
      </w:pPr>
      <w:rPr>
        <w:rFonts w:hint="default"/>
      </w:rPr>
    </w:lvl>
  </w:abstractNum>
  <w:abstractNum w:abstractNumId="30" w15:restartNumberingAfterBreak="0">
    <w:nsid w:val="46322DF4"/>
    <w:multiLevelType w:val="multilevel"/>
    <w:tmpl w:val="709C9AC8"/>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47C8180D"/>
    <w:multiLevelType w:val="hybridMultilevel"/>
    <w:tmpl w:val="C04EE4F0"/>
    <w:lvl w:ilvl="0" w:tplc="5C3ABB16">
      <w:numFmt w:val="bullet"/>
      <w:lvlText w:val=""/>
      <w:lvlJc w:val="left"/>
      <w:pPr>
        <w:ind w:left="1194" w:hanging="435"/>
      </w:pPr>
      <w:rPr>
        <w:rFonts w:ascii="Symbol" w:eastAsia="Times New Roman" w:hAnsi="Symbol" w:hint="default"/>
        <w:b w:val="0"/>
        <w:i w:val="0"/>
        <w:w w:val="100"/>
        <w:sz w:val="22"/>
      </w:rPr>
    </w:lvl>
    <w:lvl w:ilvl="1" w:tplc="C2C69A4C">
      <w:numFmt w:val="bullet"/>
      <w:lvlText w:val="•"/>
      <w:lvlJc w:val="left"/>
      <w:pPr>
        <w:ind w:left="2087" w:hanging="435"/>
      </w:pPr>
      <w:rPr>
        <w:rFonts w:hint="default"/>
      </w:rPr>
    </w:lvl>
    <w:lvl w:ilvl="2" w:tplc="DCB84378">
      <w:numFmt w:val="bullet"/>
      <w:lvlText w:val="•"/>
      <w:lvlJc w:val="left"/>
      <w:pPr>
        <w:ind w:left="2975" w:hanging="435"/>
      </w:pPr>
      <w:rPr>
        <w:rFonts w:hint="default"/>
      </w:rPr>
    </w:lvl>
    <w:lvl w:ilvl="3" w:tplc="AA286BD6">
      <w:numFmt w:val="bullet"/>
      <w:lvlText w:val="•"/>
      <w:lvlJc w:val="left"/>
      <w:pPr>
        <w:ind w:left="3863" w:hanging="435"/>
      </w:pPr>
      <w:rPr>
        <w:rFonts w:hint="default"/>
      </w:rPr>
    </w:lvl>
    <w:lvl w:ilvl="4" w:tplc="76806DE2">
      <w:numFmt w:val="bullet"/>
      <w:lvlText w:val="•"/>
      <w:lvlJc w:val="left"/>
      <w:pPr>
        <w:ind w:left="4751" w:hanging="435"/>
      </w:pPr>
      <w:rPr>
        <w:rFonts w:hint="default"/>
      </w:rPr>
    </w:lvl>
    <w:lvl w:ilvl="5" w:tplc="DE5E5B2E">
      <w:numFmt w:val="bullet"/>
      <w:lvlText w:val="•"/>
      <w:lvlJc w:val="left"/>
      <w:pPr>
        <w:ind w:left="5639" w:hanging="435"/>
      </w:pPr>
      <w:rPr>
        <w:rFonts w:hint="default"/>
      </w:rPr>
    </w:lvl>
    <w:lvl w:ilvl="6" w:tplc="5512EA06">
      <w:numFmt w:val="bullet"/>
      <w:lvlText w:val="•"/>
      <w:lvlJc w:val="left"/>
      <w:pPr>
        <w:ind w:left="6527" w:hanging="435"/>
      </w:pPr>
      <w:rPr>
        <w:rFonts w:hint="default"/>
      </w:rPr>
    </w:lvl>
    <w:lvl w:ilvl="7" w:tplc="950EAEBC">
      <w:numFmt w:val="bullet"/>
      <w:lvlText w:val="•"/>
      <w:lvlJc w:val="left"/>
      <w:pPr>
        <w:ind w:left="7415" w:hanging="435"/>
      </w:pPr>
      <w:rPr>
        <w:rFonts w:hint="default"/>
      </w:rPr>
    </w:lvl>
    <w:lvl w:ilvl="8" w:tplc="F0904BD0">
      <w:numFmt w:val="bullet"/>
      <w:lvlText w:val="•"/>
      <w:lvlJc w:val="left"/>
      <w:pPr>
        <w:ind w:left="8303" w:hanging="435"/>
      </w:pPr>
      <w:rPr>
        <w:rFonts w:hint="default"/>
      </w:rPr>
    </w:lvl>
  </w:abstractNum>
  <w:abstractNum w:abstractNumId="32" w15:restartNumberingAfterBreak="0">
    <w:nsid w:val="489656FF"/>
    <w:multiLevelType w:val="hybridMultilevel"/>
    <w:tmpl w:val="951AA656"/>
    <w:lvl w:ilvl="0" w:tplc="0C09000F">
      <w:start w:val="1"/>
      <w:numFmt w:val="decimal"/>
      <w:lvlText w:val="%1."/>
      <w:lvlJc w:val="left"/>
      <w:pPr>
        <w:ind w:left="644" w:hanging="360"/>
      </w:pPr>
      <w:rPr>
        <w:rFonts w:cs="Times New Roman"/>
      </w:rPr>
    </w:lvl>
    <w:lvl w:ilvl="1" w:tplc="0C090019">
      <w:start w:val="1"/>
      <w:numFmt w:val="lowerLetter"/>
      <w:lvlText w:val="%2."/>
      <w:lvlJc w:val="left"/>
      <w:pPr>
        <w:ind w:left="1364" w:hanging="360"/>
      </w:pPr>
      <w:rPr>
        <w:rFonts w:cs="Times New Roman"/>
      </w:rPr>
    </w:lvl>
    <w:lvl w:ilvl="2" w:tplc="0C09001B" w:tentative="1">
      <w:start w:val="1"/>
      <w:numFmt w:val="lowerRoman"/>
      <w:lvlText w:val="%3."/>
      <w:lvlJc w:val="right"/>
      <w:pPr>
        <w:ind w:left="2084" w:hanging="180"/>
      </w:pPr>
      <w:rPr>
        <w:rFonts w:cs="Times New Roman"/>
      </w:rPr>
    </w:lvl>
    <w:lvl w:ilvl="3" w:tplc="0C09000F">
      <w:start w:val="1"/>
      <w:numFmt w:val="decimal"/>
      <w:lvlText w:val="%4."/>
      <w:lvlJc w:val="left"/>
      <w:pPr>
        <w:ind w:left="2804" w:hanging="360"/>
      </w:pPr>
      <w:rPr>
        <w:rFonts w:cs="Times New Roman"/>
      </w:rPr>
    </w:lvl>
    <w:lvl w:ilvl="4" w:tplc="0C090019" w:tentative="1">
      <w:start w:val="1"/>
      <w:numFmt w:val="lowerLetter"/>
      <w:lvlText w:val="%5."/>
      <w:lvlJc w:val="left"/>
      <w:pPr>
        <w:ind w:left="3524" w:hanging="360"/>
      </w:pPr>
      <w:rPr>
        <w:rFonts w:cs="Times New Roman"/>
      </w:rPr>
    </w:lvl>
    <w:lvl w:ilvl="5" w:tplc="0C09001B" w:tentative="1">
      <w:start w:val="1"/>
      <w:numFmt w:val="lowerRoman"/>
      <w:lvlText w:val="%6."/>
      <w:lvlJc w:val="right"/>
      <w:pPr>
        <w:ind w:left="4244" w:hanging="180"/>
      </w:pPr>
      <w:rPr>
        <w:rFonts w:cs="Times New Roman"/>
      </w:rPr>
    </w:lvl>
    <w:lvl w:ilvl="6" w:tplc="0C09000F" w:tentative="1">
      <w:start w:val="1"/>
      <w:numFmt w:val="decimal"/>
      <w:lvlText w:val="%7."/>
      <w:lvlJc w:val="left"/>
      <w:pPr>
        <w:ind w:left="4964" w:hanging="360"/>
      </w:pPr>
      <w:rPr>
        <w:rFonts w:cs="Times New Roman"/>
      </w:rPr>
    </w:lvl>
    <w:lvl w:ilvl="7" w:tplc="0C090019" w:tentative="1">
      <w:start w:val="1"/>
      <w:numFmt w:val="lowerLetter"/>
      <w:lvlText w:val="%8."/>
      <w:lvlJc w:val="left"/>
      <w:pPr>
        <w:ind w:left="5684" w:hanging="360"/>
      </w:pPr>
      <w:rPr>
        <w:rFonts w:cs="Times New Roman"/>
      </w:rPr>
    </w:lvl>
    <w:lvl w:ilvl="8" w:tplc="0C09001B" w:tentative="1">
      <w:start w:val="1"/>
      <w:numFmt w:val="lowerRoman"/>
      <w:lvlText w:val="%9."/>
      <w:lvlJc w:val="right"/>
      <w:pPr>
        <w:ind w:left="6404" w:hanging="180"/>
      </w:pPr>
      <w:rPr>
        <w:rFonts w:cs="Times New Roman"/>
      </w:rPr>
    </w:lvl>
  </w:abstractNum>
  <w:abstractNum w:abstractNumId="33" w15:restartNumberingAfterBreak="0">
    <w:nsid w:val="493D6338"/>
    <w:multiLevelType w:val="hybridMultilevel"/>
    <w:tmpl w:val="57CA76C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4F3D2CEA"/>
    <w:multiLevelType w:val="hybridMultilevel"/>
    <w:tmpl w:val="A28A1E36"/>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814F5F"/>
    <w:multiLevelType w:val="hybridMultilevel"/>
    <w:tmpl w:val="5976587E"/>
    <w:lvl w:ilvl="0" w:tplc="BE2669EA">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0FB7F7D"/>
    <w:multiLevelType w:val="multilevel"/>
    <w:tmpl w:val="7DFCB1B8"/>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522513B6"/>
    <w:multiLevelType w:val="multilevel"/>
    <w:tmpl w:val="D932FE40"/>
    <w:lvl w:ilvl="0">
      <w:start w:val="4"/>
      <w:numFmt w:val="decimal"/>
      <w:lvlText w:val="%1"/>
      <w:lvlJc w:val="left"/>
      <w:pPr>
        <w:ind w:left="480" w:hanging="480"/>
      </w:pPr>
      <w:rPr>
        <w:rFonts w:cs="Times New Roman" w:hint="default"/>
      </w:rPr>
    </w:lvl>
    <w:lvl w:ilvl="1">
      <w:start w:val="7"/>
      <w:numFmt w:val="decimal"/>
      <w:lvlText w:val="%1.%2"/>
      <w:lvlJc w:val="left"/>
      <w:pPr>
        <w:ind w:left="552" w:hanging="480"/>
      </w:pPr>
      <w:rPr>
        <w:rFonts w:cs="Times New Roman" w:hint="default"/>
      </w:rPr>
    </w:lvl>
    <w:lvl w:ilvl="2">
      <w:start w:val="2"/>
      <w:numFmt w:val="decimal"/>
      <w:lvlText w:val="%1.%2.%3"/>
      <w:lvlJc w:val="left"/>
      <w:pPr>
        <w:ind w:left="864" w:hanging="720"/>
      </w:pPr>
      <w:rPr>
        <w:rFonts w:cs="Times New Roman" w:hint="default"/>
      </w:rPr>
    </w:lvl>
    <w:lvl w:ilvl="3">
      <w:start w:val="1"/>
      <w:numFmt w:val="decimal"/>
      <w:lvlText w:val="%1.%2.%3.%4"/>
      <w:lvlJc w:val="left"/>
      <w:pPr>
        <w:ind w:left="936" w:hanging="720"/>
      </w:pPr>
      <w:rPr>
        <w:rFonts w:cs="Times New Roman" w:hint="default"/>
      </w:rPr>
    </w:lvl>
    <w:lvl w:ilvl="4">
      <w:start w:val="1"/>
      <w:numFmt w:val="decimal"/>
      <w:lvlText w:val="%1.%2.%3.%4.%5"/>
      <w:lvlJc w:val="left"/>
      <w:pPr>
        <w:ind w:left="1368"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72" w:hanging="1440"/>
      </w:pPr>
      <w:rPr>
        <w:rFonts w:cs="Times New Roman" w:hint="default"/>
      </w:rPr>
    </w:lvl>
    <w:lvl w:ilvl="7">
      <w:start w:val="1"/>
      <w:numFmt w:val="decimal"/>
      <w:lvlText w:val="%1.%2.%3.%4.%5.%6.%7.%8"/>
      <w:lvlJc w:val="left"/>
      <w:pPr>
        <w:ind w:left="1944" w:hanging="1440"/>
      </w:pPr>
      <w:rPr>
        <w:rFonts w:cs="Times New Roman" w:hint="default"/>
      </w:rPr>
    </w:lvl>
    <w:lvl w:ilvl="8">
      <w:start w:val="1"/>
      <w:numFmt w:val="decimal"/>
      <w:lvlText w:val="%1.%2.%3.%4.%5.%6.%7.%8.%9"/>
      <w:lvlJc w:val="left"/>
      <w:pPr>
        <w:ind w:left="2376" w:hanging="1800"/>
      </w:pPr>
      <w:rPr>
        <w:rFonts w:cs="Times New Roman" w:hint="default"/>
      </w:rPr>
    </w:lvl>
  </w:abstractNum>
  <w:abstractNum w:abstractNumId="38" w15:restartNumberingAfterBreak="0">
    <w:nsid w:val="534F421B"/>
    <w:multiLevelType w:val="multilevel"/>
    <w:tmpl w:val="7EDC23F8"/>
    <w:lvl w:ilvl="0">
      <w:start w:val="1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535C427C"/>
    <w:multiLevelType w:val="multilevel"/>
    <w:tmpl w:val="9EF8120C"/>
    <w:lvl w:ilvl="0">
      <w:start w:val="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541F73BA"/>
    <w:multiLevelType w:val="hybridMultilevel"/>
    <w:tmpl w:val="0050799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1" w15:restartNumberingAfterBreak="0">
    <w:nsid w:val="56BE7F4F"/>
    <w:multiLevelType w:val="multilevel"/>
    <w:tmpl w:val="7B861F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5BCA11F7"/>
    <w:multiLevelType w:val="hybridMultilevel"/>
    <w:tmpl w:val="BB8A5046"/>
    <w:lvl w:ilvl="0" w:tplc="DDBAEC16">
      <w:start w:val="1"/>
      <w:numFmt w:val="decimal"/>
      <w:lvlText w:val="%1."/>
      <w:lvlJc w:val="left"/>
      <w:pPr>
        <w:ind w:left="1086" w:hanging="360"/>
      </w:pPr>
      <w:rPr>
        <w:rFonts w:ascii="Calibri" w:eastAsia="Times New Roman" w:hAnsi="Calibri" w:cs="Calibri" w:hint="default"/>
        <w:b w:val="0"/>
        <w:bCs w:val="0"/>
        <w:i w:val="0"/>
        <w:iCs w:val="0"/>
        <w:w w:val="100"/>
        <w:sz w:val="22"/>
        <w:szCs w:val="22"/>
      </w:rPr>
    </w:lvl>
    <w:lvl w:ilvl="1" w:tplc="BE2669EA">
      <w:numFmt w:val="bullet"/>
      <w:lvlText w:val="•"/>
      <w:lvlJc w:val="left"/>
      <w:pPr>
        <w:ind w:left="1979" w:hanging="360"/>
      </w:pPr>
      <w:rPr>
        <w:rFonts w:hint="default"/>
      </w:rPr>
    </w:lvl>
    <w:lvl w:ilvl="2" w:tplc="BB72B598">
      <w:numFmt w:val="bullet"/>
      <w:lvlText w:val="•"/>
      <w:lvlJc w:val="left"/>
      <w:pPr>
        <w:ind w:left="2879" w:hanging="360"/>
      </w:pPr>
      <w:rPr>
        <w:rFonts w:hint="default"/>
      </w:rPr>
    </w:lvl>
    <w:lvl w:ilvl="3" w:tplc="305E0670">
      <w:numFmt w:val="bullet"/>
      <w:lvlText w:val="•"/>
      <w:lvlJc w:val="left"/>
      <w:pPr>
        <w:ind w:left="3779" w:hanging="360"/>
      </w:pPr>
      <w:rPr>
        <w:rFonts w:hint="default"/>
      </w:rPr>
    </w:lvl>
    <w:lvl w:ilvl="4" w:tplc="65807838">
      <w:numFmt w:val="bullet"/>
      <w:lvlText w:val="•"/>
      <w:lvlJc w:val="left"/>
      <w:pPr>
        <w:ind w:left="4679" w:hanging="360"/>
      </w:pPr>
      <w:rPr>
        <w:rFonts w:hint="default"/>
      </w:rPr>
    </w:lvl>
    <w:lvl w:ilvl="5" w:tplc="80A4B946">
      <w:numFmt w:val="bullet"/>
      <w:lvlText w:val="•"/>
      <w:lvlJc w:val="left"/>
      <w:pPr>
        <w:ind w:left="5579" w:hanging="360"/>
      </w:pPr>
      <w:rPr>
        <w:rFonts w:hint="default"/>
      </w:rPr>
    </w:lvl>
    <w:lvl w:ilvl="6" w:tplc="647205CC">
      <w:numFmt w:val="bullet"/>
      <w:lvlText w:val="•"/>
      <w:lvlJc w:val="left"/>
      <w:pPr>
        <w:ind w:left="6479" w:hanging="360"/>
      </w:pPr>
      <w:rPr>
        <w:rFonts w:hint="default"/>
      </w:rPr>
    </w:lvl>
    <w:lvl w:ilvl="7" w:tplc="9D10FEB4">
      <w:numFmt w:val="bullet"/>
      <w:lvlText w:val="•"/>
      <w:lvlJc w:val="left"/>
      <w:pPr>
        <w:ind w:left="7379" w:hanging="360"/>
      </w:pPr>
      <w:rPr>
        <w:rFonts w:hint="default"/>
      </w:rPr>
    </w:lvl>
    <w:lvl w:ilvl="8" w:tplc="CFCE8F6C">
      <w:numFmt w:val="bullet"/>
      <w:lvlText w:val="•"/>
      <w:lvlJc w:val="left"/>
      <w:pPr>
        <w:ind w:left="8279" w:hanging="360"/>
      </w:pPr>
      <w:rPr>
        <w:rFonts w:hint="default"/>
      </w:rPr>
    </w:lvl>
  </w:abstractNum>
  <w:abstractNum w:abstractNumId="43" w15:restartNumberingAfterBreak="0">
    <w:nsid w:val="5BCE2B27"/>
    <w:multiLevelType w:val="hybridMultilevel"/>
    <w:tmpl w:val="7E561B8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60DD4E74"/>
    <w:multiLevelType w:val="multilevel"/>
    <w:tmpl w:val="9934C7D2"/>
    <w:lvl w:ilvl="0">
      <w:start w:val="2"/>
      <w:numFmt w:val="decimal"/>
      <w:lvlText w:val="%1."/>
      <w:lvlJc w:val="left"/>
      <w:pPr>
        <w:ind w:left="693" w:hanging="361"/>
      </w:pPr>
      <w:rPr>
        <w:rFonts w:ascii="Calibri" w:eastAsia="Times New Roman" w:hAnsi="Calibri" w:cs="Calibri" w:hint="default"/>
        <w:b/>
        <w:bCs/>
        <w:i w:val="0"/>
        <w:iCs w:val="0"/>
        <w:color w:val="E26C09"/>
        <w:spacing w:val="-1"/>
        <w:w w:val="100"/>
        <w:sz w:val="28"/>
        <w:szCs w:val="28"/>
      </w:rPr>
    </w:lvl>
    <w:lvl w:ilvl="1">
      <w:start w:val="1"/>
      <w:numFmt w:val="decimal"/>
      <w:lvlText w:val="%1.%2"/>
      <w:lvlJc w:val="left"/>
      <w:pPr>
        <w:ind w:left="695" w:hanging="363"/>
      </w:pPr>
      <w:rPr>
        <w:rFonts w:ascii="Calibri" w:eastAsia="Times New Roman" w:hAnsi="Calibri" w:cs="Calibri" w:hint="default"/>
        <w:b/>
        <w:bCs/>
        <w:i w:val="0"/>
        <w:iCs w:val="0"/>
        <w:color w:val="E26C09"/>
        <w:w w:val="100"/>
        <w:sz w:val="24"/>
        <w:szCs w:val="24"/>
      </w:rPr>
    </w:lvl>
    <w:lvl w:ilvl="2">
      <w:numFmt w:val="bullet"/>
      <w:lvlText w:val=""/>
      <w:lvlJc w:val="left"/>
      <w:pPr>
        <w:ind w:left="1053" w:hanging="360"/>
      </w:pPr>
      <w:rPr>
        <w:rFonts w:ascii="Symbol" w:eastAsia="Times New Roman" w:hAnsi="Symbol" w:hint="default"/>
        <w:b w:val="0"/>
        <w:i w:val="0"/>
        <w:w w:val="100"/>
        <w:sz w:val="22"/>
      </w:rPr>
    </w:lvl>
    <w:lvl w:ilvl="3">
      <w:numFmt w:val="bullet"/>
      <w:lvlText w:val="•"/>
      <w:lvlJc w:val="left"/>
      <w:pPr>
        <w:ind w:left="3064" w:hanging="360"/>
      </w:pPr>
      <w:rPr>
        <w:rFonts w:hint="default"/>
      </w:rPr>
    </w:lvl>
    <w:lvl w:ilvl="4">
      <w:numFmt w:val="bullet"/>
      <w:lvlText w:val="•"/>
      <w:lvlJc w:val="left"/>
      <w:pPr>
        <w:ind w:left="4066" w:hanging="360"/>
      </w:pPr>
      <w:rPr>
        <w:rFonts w:hint="default"/>
      </w:rPr>
    </w:lvl>
    <w:lvl w:ilvl="5">
      <w:numFmt w:val="bullet"/>
      <w:lvlText w:val="•"/>
      <w:lvlJc w:val="left"/>
      <w:pPr>
        <w:ind w:left="5068" w:hanging="360"/>
      </w:pPr>
      <w:rPr>
        <w:rFonts w:hint="default"/>
      </w:rPr>
    </w:lvl>
    <w:lvl w:ilvl="6">
      <w:numFmt w:val="bullet"/>
      <w:lvlText w:val="•"/>
      <w:lvlJc w:val="left"/>
      <w:pPr>
        <w:ind w:left="6070" w:hanging="360"/>
      </w:pPr>
      <w:rPr>
        <w:rFonts w:hint="default"/>
      </w:rPr>
    </w:lvl>
    <w:lvl w:ilvl="7">
      <w:numFmt w:val="bullet"/>
      <w:lvlText w:val="•"/>
      <w:lvlJc w:val="left"/>
      <w:pPr>
        <w:ind w:left="7072" w:hanging="360"/>
      </w:pPr>
      <w:rPr>
        <w:rFonts w:hint="default"/>
      </w:rPr>
    </w:lvl>
    <w:lvl w:ilvl="8">
      <w:numFmt w:val="bullet"/>
      <w:lvlText w:val="•"/>
      <w:lvlJc w:val="left"/>
      <w:pPr>
        <w:ind w:left="8074" w:hanging="360"/>
      </w:pPr>
      <w:rPr>
        <w:rFonts w:hint="default"/>
      </w:rPr>
    </w:lvl>
  </w:abstractNum>
  <w:abstractNum w:abstractNumId="45" w15:restartNumberingAfterBreak="0">
    <w:nsid w:val="61873A1D"/>
    <w:multiLevelType w:val="multilevel"/>
    <w:tmpl w:val="544E9A6A"/>
    <w:lvl w:ilvl="0">
      <w:start w:val="3"/>
      <w:numFmt w:val="decimal"/>
      <w:lvlText w:val="%1"/>
      <w:lvlJc w:val="left"/>
      <w:pPr>
        <w:ind w:left="360" w:hanging="360"/>
      </w:pPr>
      <w:rPr>
        <w:rFonts w:cs="Times New Roman" w:hint="default"/>
      </w:rPr>
    </w:lvl>
    <w:lvl w:ilvl="1">
      <w:start w:val="2"/>
      <w:numFmt w:val="decimal"/>
      <w:lvlText w:val="%1.%2"/>
      <w:lvlJc w:val="left"/>
      <w:pPr>
        <w:ind w:left="1112" w:hanging="360"/>
      </w:pPr>
      <w:rPr>
        <w:rFonts w:cs="Times New Roman" w:hint="default"/>
      </w:rPr>
    </w:lvl>
    <w:lvl w:ilvl="2">
      <w:start w:val="1"/>
      <w:numFmt w:val="decimal"/>
      <w:lvlText w:val="%1.%2.%3"/>
      <w:lvlJc w:val="left"/>
      <w:pPr>
        <w:ind w:left="2224" w:hanging="720"/>
      </w:pPr>
      <w:rPr>
        <w:rFonts w:cs="Times New Roman" w:hint="default"/>
      </w:rPr>
    </w:lvl>
    <w:lvl w:ilvl="3">
      <w:start w:val="1"/>
      <w:numFmt w:val="decimal"/>
      <w:lvlText w:val="%1.%2.%3.%4"/>
      <w:lvlJc w:val="left"/>
      <w:pPr>
        <w:ind w:left="2976" w:hanging="720"/>
      </w:pPr>
      <w:rPr>
        <w:rFonts w:cs="Times New Roman" w:hint="default"/>
      </w:rPr>
    </w:lvl>
    <w:lvl w:ilvl="4">
      <w:start w:val="1"/>
      <w:numFmt w:val="decimal"/>
      <w:lvlText w:val="%1.%2.%3.%4.%5"/>
      <w:lvlJc w:val="left"/>
      <w:pPr>
        <w:ind w:left="4088" w:hanging="1080"/>
      </w:pPr>
      <w:rPr>
        <w:rFonts w:cs="Times New Roman" w:hint="default"/>
      </w:rPr>
    </w:lvl>
    <w:lvl w:ilvl="5">
      <w:start w:val="1"/>
      <w:numFmt w:val="decimal"/>
      <w:lvlText w:val="%1.%2.%3.%4.%5.%6"/>
      <w:lvlJc w:val="left"/>
      <w:pPr>
        <w:ind w:left="4840" w:hanging="1080"/>
      </w:pPr>
      <w:rPr>
        <w:rFonts w:cs="Times New Roman" w:hint="default"/>
      </w:rPr>
    </w:lvl>
    <w:lvl w:ilvl="6">
      <w:start w:val="1"/>
      <w:numFmt w:val="decimal"/>
      <w:lvlText w:val="%1.%2.%3.%4.%5.%6.%7"/>
      <w:lvlJc w:val="left"/>
      <w:pPr>
        <w:ind w:left="5952" w:hanging="1440"/>
      </w:pPr>
      <w:rPr>
        <w:rFonts w:cs="Times New Roman" w:hint="default"/>
      </w:rPr>
    </w:lvl>
    <w:lvl w:ilvl="7">
      <w:start w:val="1"/>
      <w:numFmt w:val="decimal"/>
      <w:lvlText w:val="%1.%2.%3.%4.%5.%6.%7.%8"/>
      <w:lvlJc w:val="left"/>
      <w:pPr>
        <w:ind w:left="6704" w:hanging="1440"/>
      </w:pPr>
      <w:rPr>
        <w:rFonts w:cs="Times New Roman" w:hint="default"/>
      </w:rPr>
    </w:lvl>
    <w:lvl w:ilvl="8">
      <w:start w:val="1"/>
      <w:numFmt w:val="decimal"/>
      <w:lvlText w:val="%1.%2.%3.%4.%5.%6.%7.%8.%9"/>
      <w:lvlJc w:val="left"/>
      <w:pPr>
        <w:ind w:left="7456" w:hanging="1440"/>
      </w:pPr>
      <w:rPr>
        <w:rFonts w:cs="Times New Roman" w:hint="default"/>
      </w:rPr>
    </w:lvl>
  </w:abstractNum>
  <w:abstractNum w:abstractNumId="46" w15:restartNumberingAfterBreak="0">
    <w:nsid w:val="623C5B67"/>
    <w:multiLevelType w:val="hybridMultilevel"/>
    <w:tmpl w:val="8A766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41968D5"/>
    <w:multiLevelType w:val="multilevel"/>
    <w:tmpl w:val="503EB7D0"/>
    <w:lvl w:ilvl="0">
      <w:start w:val="4"/>
      <w:numFmt w:val="decimal"/>
      <w:lvlText w:val="%1"/>
      <w:lvlJc w:val="left"/>
      <w:pPr>
        <w:ind w:left="753" w:hanging="421"/>
      </w:pPr>
      <w:rPr>
        <w:rFonts w:cs="Times New Roman" w:hint="default"/>
      </w:rPr>
    </w:lvl>
    <w:lvl w:ilvl="1">
      <w:start w:val="6"/>
      <w:numFmt w:val="decimal"/>
      <w:lvlText w:val="%1.%2"/>
      <w:lvlJc w:val="left"/>
      <w:pPr>
        <w:ind w:left="753" w:hanging="421"/>
      </w:pPr>
      <w:rPr>
        <w:rFonts w:ascii="Calibri" w:eastAsia="Times New Roman" w:hAnsi="Calibri" w:cs="Calibri" w:hint="default"/>
        <w:b/>
        <w:bCs/>
        <w:i w:val="0"/>
        <w:iCs w:val="0"/>
        <w:color w:val="E26C09"/>
        <w:spacing w:val="-1"/>
        <w:w w:val="100"/>
        <w:sz w:val="28"/>
        <w:szCs w:val="28"/>
      </w:rPr>
    </w:lvl>
    <w:lvl w:ilvl="2">
      <w:start w:val="1"/>
      <w:numFmt w:val="decimal"/>
      <w:lvlText w:val="%1.%2.%3"/>
      <w:lvlJc w:val="left"/>
      <w:pPr>
        <w:ind w:left="882" w:hanging="550"/>
      </w:pPr>
      <w:rPr>
        <w:rFonts w:ascii="Calibri" w:eastAsia="Times New Roman" w:hAnsi="Calibri" w:cs="Calibri" w:hint="default"/>
        <w:b/>
        <w:bCs/>
        <w:i w:val="0"/>
        <w:iCs w:val="0"/>
        <w:color w:val="E26C09"/>
        <w:spacing w:val="-1"/>
        <w:w w:val="100"/>
        <w:sz w:val="24"/>
        <w:szCs w:val="24"/>
      </w:rPr>
    </w:lvl>
    <w:lvl w:ilvl="3">
      <w:start w:val="1"/>
      <w:numFmt w:val="decimal"/>
      <w:lvlText w:val="%1.%2.%3.%4"/>
      <w:lvlJc w:val="left"/>
      <w:pPr>
        <w:ind w:left="1610" w:hanging="711"/>
      </w:pPr>
      <w:rPr>
        <w:rFonts w:ascii="Calibri" w:eastAsia="Times New Roman" w:hAnsi="Calibri" w:cs="Calibri" w:hint="default"/>
        <w:b w:val="0"/>
        <w:bCs w:val="0"/>
        <w:i w:val="0"/>
        <w:iCs w:val="0"/>
        <w:spacing w:val="-3"/>
        <w:w w:val="100"/>
        <w:sz w:val="22"/>
        <w:szCs w:val="22"/>
      </w:rPr>
    </w:lvl>
    <w:lvl w:ilvl="4">
      <w:numFmt w:val="bullet"/>
      <w:lvlText w:val="•"/>
      <w:lvlJc w:val="left"/>
      <w:pPr>
        <w:ind w:left="2948" w:hanging="711"/>
      </w:pPr>
      <w:rPr>
        <w:rFonts w:hint="default"/>
      </w:rPr>
    </w:lvl>
    <w:lvl w:ilvl="5">
      <w:numFmt w:val="bullet"/>
      <w:lvlText w:val="•"/>
      <w:lvlJc w:val="left"/>
      <w:pPr>
        <w:ind w:left="4136" w:hanging="711"/>
      </w:pPr>
      <w:rPr>
        <w:rFonts w:hint="default"/>
      </w:rPr>
    </w:lvl>
    <w:lvl w:ilvl="6">
      <w:numFmt w:val="bullet"/>
      <w:lvlText w:val="•"/>
      <w:lvlJc w:val="left"/>
      <w:pPr>
        <w:ind w:left="5325" w:hanging="711"/>
      </w:pPr>
      <w:rPr>
        <w:rFonts w:hint="default"/>
      </w:rPr>
    </w:lvl>
    <w:lvl w:ilvl="7">
      <w:numFmt w:val="bullet"/>
      <w:lvlText w:val="•"/>
      <w:lvlJc w:val="left"/>
      <w:pPr>
        <w:ind w:left="6513" w:hanging="711"/>
      </w:pPr>
      <w:rPr>
        <w:rFonts w:hint="default"/>
      </w:rPr>
    </w:lvl>
    <w:lvl w:ilvl="8">
      <w:numFmt w:val="bullet"/>
      <w:lvlText w:val="•"/>
      <w:lvlJc w:val="left"/>
      <w:pPr>
        <w:ind w:left="7702" w:hanging="711"/>
      </w:pPr>
      <w:rPr>
        <w:rFonts w:hint="default"/>
      </w:rPr>
    </w:lvl>
  </w:abstractNum>
  <w:abstractNum w:abstractNumId="48" w15:restartNumberingAfterBreak="0">
    <w:nsid w:val="644B5C0D"/>
    <w:multiLevelType w:val="hybridMultilevel"/>
    <w:tmpl w:val="40546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4FE38B3"/>
    <w:multiLevelType w:val="hybridMultilevel"/>
    <w:tmpl w:val="D74E780C"/>
    <w:lvl w:ilvl="0" w:tplc="1862C76A">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6632044"/>
    <w:multiLevelType w:val="hybridMultilevel"/>
    <w:tmpl w:val="1B38B96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15:restartNumberingAfterBreak="0">
    <w:nsid w:val="67D75EFF"/>
    <w:multiLevelType w:val="multilevel"/>
    <w:tmpl w:val="44E69152"/>
    <w:lvl w:ilvl="0">
      <w:start w:val="4"/>
      <w:numFmt w:val="decimal"/>
      <w:lvlText w:val="%1"/>
      <w:lvlJc w:val="left"/>
      <w:pPr>
        <w:ind w:left="600" w:hanging="600"/>
      </w:pPr>
      <w:rPr>
        <w:rFonts w:cs="Times New Roman" w:hint="default"/>
      </w:rPr>
    </w:lvl>
    <w:lvl w:ilvl="1">
      <w:start w:val="7"/>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15:restartNumberingAfterBreak="0">
    <w:nsid w:val="68567B39"/>
    <w:multiLevelType w:val="hybridMultilevel"/>
    <w:tmpl w:val="3D647C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8CA4E6C"/>
    <w:multiLevelType w:val="hybridMultilevel"/>
    <w:tmpl w:val="A858AF32"/>
    <w:lvl w:ilvl="0" w:tplc="BE2669EA">
      <w:numFmt w:val="bullet"/>
      <w:lvlText w:val="•"/>
      <w:lvlJc w:val="left"/>
      <w:pPr>
        <w:ind w:left="1619" w:hanging="360"/>
      </w:pPr>
      <w:rPr>
        <w:rFonts w:hint="default"/>
      </w:rPr>
    </w:lvl>
    <w:lvl w:ilvl="1" w:tplc="0C090003" w:tentative="1">
      <w:start w:val="1"/>
      <w:numFmt w:val="bullet"/>
      <w:lvlText w:val="o"/>
      <w:lvlJc w:val="left"/>
      <w:pPr>
        <w:ind w:left="2339" w:hanging="360"/>
      </w:pPr>
      <w:rPr>
        <w:rFonts w:ascii="Courier New" w:hAnsi="Courier New" w:hint="default"/>
      </w:rPr>
    </w:lvl>
    <w:lvl w:ilvl="2" w:tplc="0C090005" w:tentative="1">
      <w:start w:val="1"/>
      <w:numFmt w:val="bullet"/>
      <w:lvlText w:val=""/>
      <w:lvlJc w:val="left"/>
      <w:pPr>
        <w:ind w:left="3059" w:hanging="360"/>
      </w:pPr>
      <w:rPr>
        <w:rFonts w:ascii="Wingdings" w:hAnsi="Wingdings" w:hint="default"/>
      </w:rPr>
    </w:lvl>
    <w:lvl w:ilvl="3" w:tplc="0C090001" w:tentative="1">
      <w:start w:val="1"/>
      <w:numFmt w:val="bullet"/>
      <w:lvlText w:val=""/>
      <w:lvlJc w:val="left"/>
      <w:pPr>
        <w:ind w:left="3779" w:hanging="360"/>
      </w:pPr>
      <w:rPr>
        <w:rFonts w:ascii="Symbol" w:hAnsi="Symbol" w:hint="default"/>
      </w:rPr>
    </w:lvl>
    <w:lvl w:ilvl="4" w:tplc="0C090003" w:tentative="1">
      <w:start w:val="1"/>
      <w:numFmt w:val="bullet"/>
      <w:lvlText w:val="o"/>
      <w:lvlJc w:val="left"/>
      <w:pPr>
        <w:ind w:left="4499" w:hanging="360"/>
      </w:pPr>
      <w:rPr>
        <w:rFonts w:ascii="Courier New" w:hAnsi="Courier New" w:hint="default"/>
      </w:rPr>
    </w:lvl>
    <w:lvl w:ilvl="5" w:tplc="0C090005" w:tentative="1">
      <w:start w:val="1"/>
      <w:numFmt w:val="bullet"/>
      <w:lvlText w:val=""/>
      <w:lvlJc w:val="left"/>
      <w:pPr>
        <w:ind w:left="5219" w:hanging="360"/>
      </w:pPr>
      <w:rPr>
        <w:rFonts w:ascii="Wingdings" w:hAnsi="Wingdings" w:hint="default"/>
      </w:rPr>
    </w:lvl>
    <w:lvl w:ilvl="6" w:tplc="0C090001" w:tentative="1">
      <w:start w:val="1"/>
      <w:numFmt w:val="bullet"/>
      <w:lvlText w:val=""/>
      <w:lvlJc w:val="left"/>
      <w:pPr>
        <w:ind w:left="5939" w:hanging="360"/>
      </w:pPr>
      <w:rPr>
        <w:rFonts w:ascii="Symbol" w:hAnsi="Symbol" w:hint="default"/>
      </w:rPr>
    </w:lvl>
    <w:lvl w:ilvl="7" w:tplc="0C090003" w:tentative="1">
      <w:start w:val="1"/>
      <w:numFmt w:val="bullet"/>
      <w:lvlText w:val="o"/>
      <w:lvlJc w:val="left"/>
      <w:pPr>
        <w:ind w:left="6659" w:hanging="360"/>
      </w:pPr>
      <w:rPr>
        <w:rFonts w:ascii="Courier New" w:hAnsi="Courier New" w:hint="default"/>
      </w:rPr>
    </w:lvl>
    <w:lvl w:ilvl="8" w:tplc="0C090005" w:tentative="1">
      <w:start w:val="1"/>
      <w:numFmt w:val="bullet"/>
      <w:lvlText w:val=""/>
      <w:lvlJc w:val="left"/>
      <w:pPr>
        <w:ind w:left="7379" w:hanging="360"/>
      </w:pPr>
      <w:rPr>
        <w:rFonts w:ascii="Wingdings" w:hAnsi="Wingdings" w:hint="default"/>
      </w:rPr>
    </w:lvl>
  </w:abstractNum>
  <w:abstractNum w:abstractNumId="54" w15:restartNumberingAfterBreak="0">
    <w:nsid w:val="69F12013"/>
    <w:multiLevelType w:val="multilevel"/>
    <w:tmpl w:val="6054FDD0"/>
    <w:lvl w:ilvl="0">
      <w:start w:val="4"/>
      <w:numFmt w:val="decimal"/>
      <w:lvlText w:val="%1"/>
      <w:lvlJc w:val="left"/>
      <w:pPr>
        <w:ind w:left="752" w:hanging="420"/>
      </w:pPr>
      <w:rPr>
        <w:rFonts w:cs="Times New Roman" w:hint="default"/>
      </w:rPr>
    </w:lvl>
    <w:lvl w:ilvl="1">
      <w:numFmt w:val="decimal"/>
      <w:lvlText w:val="%1.%2"/>
      <w:lvlJc w:val="left"/>
      <w:pPr>
        <w:ind w:left="752" w:hanging="420"/>
      </w:pPr>
      <w:rPr>
        <w:rFonts w:cs="Times New Roman" w:hint="default"/>
        <w:spacing w:val="-2"/>
        <w:w w:val="100"/>
      </w:rPr>
    </w:lvl>
    <w:lvl w:ilvl="2">
      <w:start w:val="1"/>
      <w:numFmt w:val="decimal"/>
      <w:lvlText w:val="%1.%2.%3"/>
      <w:lvlJc w:val="left"/>
      <w:pPr>
        <w:ind w:left="1704" w:hanging="711"/>
      </w:pPr>
      <w:rPr>
        <w:rFonts w:cs="Times New Roman" w:hint="default"/>
        <w:spacing w:val="-1"/>
        <w:w w:val="100"/>
      </w:rPr>
    </w:lvl>
    <w:lvl w:ilvl="3">
      <w:numFmt w:val="bullet"/>
      <w:lvlText w:val=""/>
      <w:lvlJc w:val="left"/>
      <w:pPr>
        <w:ind w:left="1053" w:hanging="711"/>
      </w:pPr>
      <w:rPr>
        <w:rFonts w:ascii="Symbol" w:eastAsia="Times New Roman" w:hAnsi="Symbol" w:hint="default"/>
        <w:b w:val="0"/>
        <w:i w:val="0"/>
        <w:w w:val="100"/>
        <w:sz w:val="22"/>
      </w:rPr>
    </w:lvl>
    <w:lvl w:ilvl="4">
      <w:numFmt w:val="bullet"/>
      <w:lvlText w:val="•"/>
      <w:lvlJc w:val="left"/>
      <w:pPr>
        <w:ind w:left="2828" w:hanging="711"/>
      </w:pPr>
      <w:rPr>
        <w:rFonts w:hint="default"/>
      </w:rPr>
    </w:lvl>
    <w:lvl w:ilvl="5">
      <w:numFmt w:val="bullet"/>
      <w:lvlText w:val="•"/>
      <w:lvlJc w:val="left"/>
      <w:pPr>
        <w:ind w:left="4036" w:hanging="711"/>
      </w:pPr>
      <w:rPr>
        <w:rFonts w:hint="default"/>
      </w:rPr>
    </w:lvl>
    <w:lvl w:ilvl="6">
      <w:numFmt w:val="bullet"/>
      <w:lvlText w:val="•"/>
      <w:lvlJc w:val="left"/>
      <w:pPr>
        <w:ind w:left="5245" w:hanging="711"/>
      </w:pPr>
      <w:rPr>
        <w:rFonts w:hint="default"/>
      </w:rPr>
    </w:lvl>
    <w:lvl w:ilvl="7">
      <w:numFmt w:val="bullet"/>
      <w:lvlText w:val="•"/>
      <w:lvlJc w:val="left"/>
      <w:pPr>
        <w:ind w:left="6453" w:hanging="711"/>
      </w:pPr>
      <w:rPr>
        <w:rFonts w:hint="default"/>
      </w:rPr>
    </w:lvl>
    <w:lvl w:ilvl="8">
      <w:numFmt w:val="bullet"/>
      <w:lvlText w:val="•"/>
      <w:lvlJc w:val="left"/>
      <w:pPr>
        <w:ind w:left="7662" w:hanging="711"/>
      </w:pPr>
      <w:rPr>
        <w:rFonts w:hint="default"/>
      </w:rPr>
    </w:lvl>
  </w:abstractNum>
  <w:abstractNum w:abstractNumId="55" w15:restartNumberingAfterBreak="0">
    <w:nsid w:val="6A0A3FC3"/>
    <w:multiLevelType w:val="multilevel"/>
    <w:tmpl w:val="B846EB5A"/>
    <w:lvl w:ilvl="0">
      <w:start w:val="1"/>
      <w:numFmt w:val="bullet"/>
      <w:lvlText w:val="-"/>
      <w:lvlJc w:val="left"/>
      <w:pPr>
        <w:ind w:left="5700" w:hanging="360"/>
      </w:pPr>
      <w:rPr>
        <w:rFonts w:ascii="Arial" w:eastAsia="Times New Roman" w:hAnsi="Arial"/>
      </w:rPr>
    </w:lvl>
    <w:lvl w:ilvl="1">
      <w:start w:val="1"/>
      <w:numFmt w:val="bullet"/>
      <w:lvlText w:val="o"/>
      <w:lvlJc w:val="left"/>
      <w:pPr>
        <w:ind w:left="6420" w:hanging="360"/>
      </w:pPr>
      <w:rPr>
        <w:rFonts w:ascii="Courier New" w:eastAsia="Times New Roman" w:hAnsi="Courier New"/>
      </w:rPr>
    </w:lvl>
    <w:lvl w:ilvl="2">
      <w:start w:val="1"/>
      <w:numFmt w:val="bullet"/>
      <w:lvlText w:val="▪"/>
      <w:lvlJc w:val="left"/>
      <w:pPr>
        <w:ind w:left="7140" w:hanging="360"/>
      </w:pPr>
      <w:rPr>
        <w:rFonts w:ascii="Noto Sans Symbols" w:eastAsia="Times New Roman" w:hAnsi="Noto Sans Symbols"/>
      </w:rPr>
    </w:lvl>
    <w:lvl w:ilvl="3">
      <w:start w:val="1"/>
      <w:numFmt w:val="bullet"/>
      <w:lvlText w:val="●"/>
      <w:lvlJc w:val="left"/>
      <w:pPr>
        <w:ind w:left="7860" w:hanging="360"/>
      </w:pPr>
      <w:rPr>
        <w:rFonts w:ascii="Noto Sans Symbols" w:eastAsia="Times New Roman" w:hAnsi="Noto Sans Symbols"/>
      </w:rPr>
    </w:lvl>
    <w:lvl w:ilvl="4">
      <w:start w:val="1"/>
      <w:numFmt w:val="bullet"/>
      <w:lvlText w:val="o"/>
      <w:lvlJc w:val="left"/>
      <w:pPr>
        <w:ind w:left="8580" w:hanging="360"/>
      </w:pPr>
      <w:rPr>
        <w:rFonts w:ascii="Courier New" w:eastAsia="Times New Roman" w:hAnsi="Courier New"/>
      </w:rPr>
    </w:lvl>
    <w:lvl w:ilvl="5">
      <w:start w:val="1"/>
      <w:numFmt w:val="bullet"/>
      <w:lvlText w:val="▪"/>
      <w:lvlJc w:val="left"/>
      <w:pPr>
        <w:ind w:left="9300" w:hanging="360"/>
      </w:pPr>
      <w:rPr>
        <w:rFonts w:ascii="Noto Sans Symbols" w:eastAsia="Times New Roman" w:hAnsi="Noto Sans Symbols"/>
      </w:rPr>
    </w:lvl>
    <w:lvl w:ilvl="6">
      <w:start w:val="1"/>
      <w:numFmt w:val="bullet"/>
      <w:lvlText w:val="●"/>
      <w:lvlJc w:val="left"/>
      <w:pPr>
        <w:ind w:left="10020" w:hanging="360"/>
      </w:pPr>
      <w:rPr>
        <w:rFonts w:ascii="Noto Sans Symbols" w:eastAsia="Times New Roman" w:hAnsi="Noto Sans Symbols"/>
      </w:rPr>
    </w:lvl>
    <w:lvl w:ilvl="7">
      <w:start w:val="1"/>
      <w:numFmt w:val="bullet"/>
      <w:lvlText w:val="o"/>
      <w:lvlJc w:val="left"/>
      <w:pPr>
        <w:ind w:left="10740" w:hanging="360"/>
      </w:pPr>
      <w:rPr>
        <w:rFonts w:ascii="Courier New" w:eastAsia="Times New Roman" w:hAnsi="Courier New"/>
      </w:rPr>
    </w:lvl>
    <w:lvl w:ilvl="8">
      <w:start w:val="1"/>
      <w:numFmt w:val="bullet"/>
      <w:lvlText w:val="▪"/>
      <w:lvlJc w:val="left"/>
      <w:pPr>
        <w:ind w:left="11460" w:hanging="360"/>
      </w:pPr>
      <w:rPr>
        <w:rFonts w:ascii="Noto Sans Symbols" w:eastAsia="Times New Roman" w:hAnsi="Noto Sans Symbols"/>
      </w:rPr>
    </w:lvl>
  </w:abstractNum>
  <w:abstractNum w:abstractNumId="56" w15:restartNumberingAfterBreak="0">
    <w:nsid w:val="6DAF1E21"/>
    <w:multiLevelType w:val="hybridMultilevel"/>
    <w:tmpl w:val="A6488A16"/>
    <w:lvl w:ilvl="0" w:tplc="7236E9E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7" w15:restartNumberingAfterBreak="0">
    <w:nsid w:val="70D86AC1"/>
    <w:multiLevelType w:val="multilevel"/>
    <w:tmpl w:val="27EAA5E0"/>
    <w:lvl w:ilvl="0">
      <w:start w:val="3"/>
      <w:numFmt w:val="decimal"/>
      <w:lvlText w:val="%1"/>
      <w:lvlJc w:val="left"/>
      <w:pPr>
        <w:ind w:left="752" w:hanging="420"/>
      </w:pPr>
      <w:rPr>
        <w:rFonts w:cs="Times New Roman" w:hint="default"/>
      </w:rPr>
    </w:lvl>
    <w:lvl w:ilvl="1">
      <w:numFmt w:val="decimal"/>
      <w:lvlText w:val="%1.%2"/>
      <w:lvlJc w:val="left"/>
      <w:pPr>
        <w:ind w:left="752" w:hanging="420"/>
      </w:pPr>
      <w:rPr>
        <w:rFonts w:ascii="Calibri" w:eastAsia="Times New Roman" w:hAnsi="Calibri" w:cs="Calibri" w:hint="default"/>
        <w:b/>
        <w:bCs/>
        <w:i w:val="0"/>
        <w:iCs w:val="0"/>
        <w:color w:val="E26C09"/>
        <w:spacing w:val="-2"/>
        <w:w w:val="100"/>
        <w:sz w:val="28"/>
        <w:szCs w:val="28"/>
      </w:rPr>
    </w:lvl>
    <w:lvl w:ilvl="2">
      <w:start w:val="1"/>
      <w:numFmt w:val="decimal"/>
      <w:lvlText w:val="%3."/>
      <w:lvlJc w:val="left"/>
      <w:pPr>
        <w:ind w:left="1053" w:hanging="360"/>
      </w:pPr>
      <w:rPr>
        <w:rFonts w:ascii="Calibri" w:eastAsia="Times New Roman" w:hAnsi="Calibri" w:cs="Calibri" w:hint="default"/>
        <w:b/>
        <w:bCs/>
        <w:i w:val="0"/>
        <w:iCs w:val="0"/>
        <w:w w:val="100"/>
        <w:sz w:val="22"/>
        <w:szCs w:val="22"/>
      </w:rPr>
    </w:lvl>
    <w:lvl w:ilvl="3">
      <w:numFmt w:val="bullet"/>
      <w:lvlText w:val="•"/>
      <w:lvlJc w:val="left"/>
      <w:pPr>
        <w:ind w:left="3064" w:hanging="360"/>
      </w:pPr>
      <w:rPr>
        <w:rFonts w:hint="default"/>
      </w:rPr>
    </w:lvl>
    <w:lvl w:ilvl="4">
      <w:numFmt w:val="bullet"/>
      <w:lvlText w:val="•"/>
      <w:lvlJc w:val="left"/>
      <w:pPr>
        <w:ind w:left="4066" w:hanging="360"/>
      </w:pPr>
      <w:rPr>
        <w:rFonts w:hint="default"/>
      </w:rPr>
    </w:lvl>
    <w:lvl w:ilvl="5">
      <w:numFmt w:val="bullet"/>
      <w:lvlText w:val="•"/>
      <w:lvlJc w:val="left"/>
      <w:pPr>
        <w:ind w:left="5068" w:hanging="360"/>
      </w:pPr>
      <w:rPr>
        <w:rFonts w:hint="default"/>
      </w:rPr>
    </w:lvl>
    <w:lvl w:ilvl="6">
      <w:numFmt w:val="bullet"/>
      <w:lvlText w:val="•"/>
      <w:lvlJc w:val="left"/>
      <w:pPr>
        <w:ind w:left="6070" w:hanging="360"/>
      </w:pPr>
      <w:rPr>
        <w:rFonts w:hint="default"/>
      </w:rPr>
    </w:lvl>
    <w:lvl w:ilvl="7">
      <w:numFmt w:val="bullet"/>
      <w:lvlText w:val="•"/>
      <w:lvlJc w:val="left"/>
      <w:pPr>
        <w:ind w:left="7072" w:hanging="360"/>
      </w:pPr>
      <w:rPr>
        <w:rFonts w:hint="default"/>
      </w:rPr>
    </w:lvl>
    <w:lvl w:ilvl="8">
      <w:numFmt w:val="bullet"/>
      <w:lvlText w:val="•"/>
      <w:lvlJc w:val="left"/>
      <w:pPr>
        <w:ind w:left="8074" w:hanging="360"/>
      </w:pPr>
      <w:rPr>
        <w:rFonts w:hint="default"/>
      </w:rPr>
    </w:lvl>
  </w:abstractNum>
  <w:abstractNum w:abstractNumId="58" w15:restartNumberingAfterBreak="0">
    <w:nsid w:val="712F6395"/>
    <w:multiLevelType w:val="hybridMultilevel"/>
    <w:tmpl w:val="437412B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9" w15:restartNumberingAfterBreak="0">
    <w:nsid w:val="714A7632"/>
    <w:multiLevelType w:val="hybridMultilevel"/>
    <w:tmpl w:val="760E5F8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0" w15:restartNumberingAfterBreak="0">
    <w:nsid w:val="731B241C"/>
    <w:multiLevelType w:val="multilevel"/>
    <w:tmpl w:val="020AA446"/>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15:restartNumberingAfterBreak="0">
    <w:nsid w:val="73275DAF"/>
    <w:multiLevelType w:val="hybridMultilevel"/>
    <w:tmpl w:val="A9C6B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75B2DCF"/>
    <w:multiLevelType w:val="hybridMultilevel"/>
    <w:tmpl w:val="242299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3" w15:restartNumberingAfterBreak="0">
    <w:nsid w:val="77B82DE6"/>
    <w:multiLevelType w:val="multilevel"/>
    <w:tmpl w:val="272AE48E"/>
    <w:lvl w:ilvl="0">
      <w:start w:val="3"/>
      <w:numFmt w:val="decimal"/>
      <w:lvlText w:val="%1"/>
      <w:lvlJc w:val="left"/>
      <w:pPr>
        <w:ind w:left="360" w:hanging="360"/>
      </w:pPr>
      <w:rPr>
        <w:rFonts w:cs="Times New Roman" w:hint="default"/>
      </w:rPr>
    </w:lvl>
    <w:lvl w:ilvl="1">
      <w:start w:val="2"/>
      <w:numFmt w:val="decimal"/>
      <w:lvlText w:val="%1.%2"/>
      <w:lvlJc w:val="left"/>
      <w:pPr>
        <w:ind w:left="1112" w:hanging="360"/>
      </w:pPr>
      <w:rPr>
        <w:rFonts w:cs="Times New Roman" w:hint="default"/>
      </w:rPr>
    </w:lvl>
    <w:lvl w:ilvl="2">
      <w:numFmt w:val="bullet"/>
      <w:lvlText w:val="•"/>
      <w:lvlJc w:val="left"/>
      <w:pPr>
        <w:ind w:left="2224" w:hanging="720"/>
      </w:pPr>
      <w:rPr>
        <w:rFonts w:hint="default"/>
      </w:rPr>
    </w:lvl>
    <w:lvl w:ilvl="3">
      <w:start w:val="1"/>
      <w:numFmt w:val="decimal"/>
      <w:lvlText w:val="%1.%2.%3.%4"/>
      <w:lvlJc w:val="left"/>
      <w:pPr>
        <w:ind w:left="2976" w:hanging="720"/>
      </w:pPr>
      <w:rPr>
        <w:rFonts w:cs="Times New Roman" w:hint="default"/>
      </w:rPr>
    </w:lvl>
    <w:lvl w:ilvl="4">
      <w:start w:val="1"/>
      <w:numFmt w:val="decimal"/>
      <w:lvlText w:val="%1.%2.%3.%4.%5"/>
      <w:lvlJc w:val="left"/>
      <w:pPr>
        <w:ind w:left="4088" w:hanging="1080"/>
      </w:pPr>
      <w:rPr>
        <w:rFonts w:cs="Times New Roman" w:hint="default"/>
      </w:rPr>
    </w:lvl>
    <w:lvl w:ilvl="5">
      <w:start w:val="1"/>
      <w:numFmt w:val="decimal"/>
      <w:lvlText w:val="%1.%2.%3.%4.%5.%6"/>
      <w:lvlJc w:val="left"/>
      <w:pPr>
        <w:ind w:left="4840" w:hanging="1080"/>
      </w:pPr>
      <w:rPr>
        <w:rFonts w:cs="Times New Roman" w:hint="default"/>
      </w:rPr>
    </w:lvl>
    <w:lvl w:ilvl="6">
      <w:start w:val="1"/>
      <w:numFmt w:val="decimal"/>
      <w:lvlText w:val="%1.%2.%3.%4.%5.%6.%7"/>
      <w:lvlJc w:val="left"/>
      <w:pPr>
        <w:ind w:left="5952" w:hanging="1440"/>
      </w:pPr>
      <w:rPr>
        <w:rFonts w:cs="Times New Roman" w:hint="default"/>
      </w:rPr>
    </w:lvl>
    <w:lvl w:ilvl="7">
      <w:start w:val="1"/>
      <w:numFmt w:val="decimal"/>
      <w:lvlText w:val="%1.%2.%3.%4.%5.%6.%7.%8"/>
      <w:lvlJc w:val="left"/>
      <w:pPr>
        <w:ind w:left="6704" w:hanging="1440"/>
      </w:pPr>
      <w:rPr>
        <w:rFonts w:cs="Times New Roman" w:hint="default"/>
      </w:rPr>
    </w:lvl>
    <w:lvl w:ilvl="8">
      <w:start w:val="1"/>
      <w:numFmt w:val="decimal"/>
      <w:lvlText w:val="%1.%2.%3.%4.%5.%6.%7.%8.%9"/>
      <w:lvlJc w:val="left"/>
      <w:pPr>
        <w:ind w:left="7456" w:hanging="1440"/>
      </w:pPr>
      <w:rPr>
        <w:rFonts w:cs="Times New Roman" w:hint="default"/>
      </w:rPr>
    </w:lvl>
  </w:abstractNum>
  <w:abstractNum w:abstractNumId="64" w15:restartNumberingAfterBreak="0">
    <w:nsid w:val="77DC138C"/>
    <w:multiLevelType w:val="hybridMultilevel"/>
    <w:tmpl w:val="3DE62D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5" w15:restartNumberingAfterBreak="0">
    <w:nsid w:val="79F619FA"/>
    <w:multiLevelType w:val="multilevel"/>
    <w:tmpl w:val="4ABEC50C"/>
    <w:lvl w:ilvl="0">
      <w:start w:val="4"/>
      <w:numFmt w:val="decimal"/>
      <w:lvlText w:val="%1"/>
      <w:lvlJc w:val="left"/>
      <w:pPr>
        <w:ind w:left="1554" w:hanging="720"/>
      </w:pPr>
      <w:rPr>
        <w:rFonts w:cs="Times New Roman" w:hint="default"/>
      </w:rPr>
    </w:lvl>
    <w:lvl w:ilvl="1">
      <w:start w:val="1"/>
      <w:numFmt w:val="decimal"/>
      <w:lvlText w:val="%1.%2"/>
      <w:lvlJc w:val="left"/>
      <w:pPr>
        <w:ind w:left="1554" w:hanging="720"/>
      </w:pPr>
      <w:rPr>
        <w:rFonts w:cs="Times New Roman" w:hint="default"/>
      </w:rPr>
    </w:lvl>
    <w:lvl w:ilvl="2">
      <w:start w:val="4"/>
      <w:numFmt w:val="decimal"/>
      <w:lvlText w:val="%1.%2.%3"/>
      <w:lvlJc w:val="left"/>
      <w:pPr>
        <w:ind w:left="1554" w:hanging="720"/>
      </w:pPr>
      <w:rPr>
        <w:rFonts w:cs="Times New Roman" w:hint="default"/>
      </w:rPr>
    </w:lvl>
    <w:lvl w:ilvl="3">
      <w:start w:val="1"/>
      <w:numFmt w:val="decimal"/>
      <w:lvlText w:val="%1.%2.%3.%4"/>
      <w:lvlJc w:val="left"/>
      <w:pPr>
        <w:ind w:left="1554" w:hanging="720"/>
      </w:pPr>
      <w:rPr>
        <w:rFonts w:ascii="Calibri" w:eastAsia="Times New Roman" w:hAnsi="Calibri" w:cs="Calibri" w:hint="default"/>
        <w:b w:val="0"/>
        <w:bCs w:val="0"/>
        <w:i w:val="0"/>
        <w:iCs w:val="0"/>
        <w:spacing w:val="-3"/>
        <w:w w:val="100"/>
        <w:sz w:val="22"/>
        <w:szCs w:val="22"/>
      </w:rPr>
    </w:lvl>
    <w:lvl w:ilvl="4">
      <w:numFmt w:val="bullet"/>
      <w:lvlText w:val="•"/>
      <w:lvlJc w:val="left"/>
      <w:pPr>
        <w:ind w:left="4967" w:hanging="720"/>
      </w:pPr>
      <w:rPr>
        <w:rFonts w:hint="default"/>
      </w:rPr>
    </w:lvl>
    <w:lvl w:ilvl="5">
      <w:numFmt w:val="bullet"/>
      <w:lvlText w:val="•"/>
      <w:lvlJc w:val="left"/>
      <w:pPr>
        <w:ind w:left="5819" w:hanging="720"/>
      </w:pPr>
      <w:rPr>
        <w:rFonts w:hint="default"/>
      </w:rPr>
    </w:lvl>
    <w:lvl w:ilvl="6">
      <w:numFmt w:val="bullet"/>
      <w:lvlText w:val="•"/>
      <w:lvlJc w:val="left"/>
      <w:pPr>
        <w:ind w:left="6671" w:hanging="720"/>
      </w:pPr>
      <w:rPr>
        <w:rFonts w:hint="default"/>
      </w:rPr>
    </w:lvl>
    <w:lvl w:ilvl="7">
      <w:numFmt w:val="bullet"/>
      <w:lvlText w:val="•"/>
      <w:lvlJc w:val="left"/>
      <w:pPr>
        <w:ind w:left="7523" w:hanging="720"/>
      </w:pPr>
      <w:rPr>
        <w:rFonts w:hint="default"/>
      </w:rPr>
    </w:lvl>
    <w:lvl w:ilvl="8">
      <w:numFmt w:val="bullet"/>
      <w:lvlText w:val="•"/>
      <w:lvlJc w:val="left"/>
      <w:pPr>
        <w:ind w:left="8375" w:hanging="720"/>
      </w:pPr>
      <w:rPr>
        <w:rFonts w:hint="default"/>
      </w:rPr>
    </w:lvl>
  </w:abstractNum>
  <w:abstractNum w:abstractNumId="66" w15:restartNumberingAfterBreak="0">
    <w:nsid w:val="79FB724A"/>
    <w:multiLevelType w:val="hybridMultilevel"/>
    <w:tmpl w:val="B40A73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7" w15:restartNumberingAfterBreak="0">
    <w:nsid w:val="7B04267E"/>
    <w:multiLevelType w:val="multilevel"/>
    <w:tmpl w:val="D2082558"/>
    <w:lvl w:ilvl="0">
      <w:start w:val="4"/>
      <w:numFmt w:val="decimal"/>
      <w:lvlText w:val="%1"/>
      <w:lvlJc w:val="left"/>
      <w:pPr>
        <w:ind w:left="945" w:hanging="613"/>
      </w:pPr>
      <w:rPr>
        <w:rFonts w:cs="Times New Roman" w:hint="default"/>
      </w:rPr>
    </w:lvl>
    <w:lvl w:ilvl="1">
      <w:start w:val="6"/>
      <w:numFmt w:val="decimal"/>
      <w:lvlText w:val="%1.%2"/>
      <w:lvlJc w:val="left"/>
      <w:pPr>
        <w:ind w:left="945" w:hanging="613"/>
      </w:pPr>
      <w:rPr>
        <w:rFonts w:cs="Times New Roman" w:hint="default"/>
      </w:rPr>
    </w:lvl>
    <w:lvl w:ilvl="2">
      <w:start w:val="3"/>
      <w:numFmt w:val="decimal"/>
      <w:lvlText w:val="%1.%2.%3."/>
      <w:lvlJc w:val="left"/>
      <w:pPr>
        <w:ind w:left="945" w:hanging="613"/>
      </w:pPr>
      <w:rPr>
        <w:rFonts w:ascii="Calibri" w:eastAsia="Times New Roman" w:hAnsi="Calibri" w:cs="Calibri" w:hint="default"/>
        <w:b/>
        <w:bCs/>
        <w:i w:val="0"/>
        <w:iCs w:val="0"/>
        <w:color w:val="E26C09"/>
        <w:spacing w:val="-1"/>
        <w:w w:val="100"/>
        <w:sz w:val="24"/>
        <w:szCs w:val="24"/>
      </w:rPr>
    </w:lvl>
    <w:lvl w:ilvl="3">
      <w:start w:val="1"/>
      <w:numFmt w:val="decimal"/>
      <w:lvlText w:val="%4."/>
      <w:lvlJc w:val="left"/>
      <w:pPr>
        <w:ind w:left="1103" w:hanging="411"/>
      </w:pPr>
      <w:rPr>
        <w:rFonts w:ascii="Calibri" w:eastAsia="Times New Roman" w:hAnsi="Calibri" w:cs="Calibri" w:hint="default"/>
        <w:b w:val="0"/>
        <w:bCs w:val="0"/>
        <w:i w:val="0"/>
        <w:iCs w:val="0"/>
        <w:w w:val="100"/>
        <w:sz w:val="22"/>
        <w:szCs w:val="22"/>
      </w:rPr>
    </w:lvl>
    <w:lvl w:ilvl="4">
      <w:numFmt w:val="bullet"/>
      <w:lvlText w:val="•"/>
      <w:lvlJc w:val="left"/>
      <w:pPr>
        <w:ind w:left="4093" w:hanging="411"/>
      </w:pPr>
      <w:rPr>
        <w:rFonts w:hint="default"/>
      </w:rPr>
    </w:lvl>
    <w:lvl w:ilvl="5">
      <w:numFmt w:val="bullet"/>
      <w:lvlText w:val="•"/>
      <w:lvlJc w:val="left"/>
      <w:pPr>
        <w:ind w:left="5090" w:hanging="411"/>
      </w:pPr>
      <w:rPr>
        <w:rFonts w:hint="default"/>
      </w:rPr>
    </w:lvl>
    <w:lvl w:ilvl="6">
      <w:numFmt w:val="bullet"/>
      <w:lvlText w:val="•"/>
      <w:lvlJc w:val="left"/>
      <w:pPr>
        <w:ind w:left="6088" w:hanging="411"/>
      </w:pPr>
      <w:rPr>
        <w:rFonts w:hint="default"/>
      </w:rPr>
    </w:lvl>
    <w:lvl w:ilvl="7">
      <w:numFmt w:val="bullet"/>
      <w:lvlText w:val="•"/>
      <w:lvlJc w:val="left"/>
      <w:pPr>
        <w:ind w:left="7086" w:hanging="411"/>
      </w:pPr>
      <w:rPr>
        <w:rFonts w:hint="default"/>
      </w:rPr>
    </w:lvl>
    <w:lvl w:ilvl="8">
      <w:numFmt w:val="bullet"/>
      <w:lvlText w:val="•"/>
      <w:lvlJc w:val="left"/>
      <w:pPr>
        <w:ind w:left="8083" w:hanging="411"/>
      </w:pPr>
      <w:rPr>
        <w:rFonts w:hint="default"/>
      </w:rPr>
    </w:lvl>
  </w:abstractNum>
  <w:abstractNum w:abstractNumId="68" w15:restartNumberingAfterBreak="0">
    <w:nsid w:val="7B9F62A7"/>
    <w:multiLevelType w:val="hybridMultilevel"/>
    <w:tmpl w:val="FB78AF7A"/>
    <w:lvl w:ilvl="0" w:tplc="986CF574">
      <w:start w:val="1"/>
      <w:numFmt w:val="lowerLetter"/>
      <w:lvlText w:val="%1."/>
      <w:lvlJc w:val="left"/>
      <w:pPr>
        <w:ind w:left="1120" w:hanging="360"/>
      </w:pPr>
      <w:rPr>
        <w:rFonts w:cs="Times New Roman" w:hint="default"/>
      </w:rPr>
    </w:lvl>
    <w:lvl w:ilvl="1" w:tplc="0C090019" w:tentative="1">
      <w:start w:val="1"/>
      <w:numFmt w:val="lowerLetter"/>
      <w:lvlText w:val="%2."/>
      <w:lvlJc w:val="left"/>
      <w:pPr>
        <w:ind w:left="1840" w:hanging="360"/>
      </w:pPr>
      <w:rPr>
        <w:rFonts w:cs="Times New Roman"/>
      </w:rPr>
    </w:lvl>
    <w:lvl w:ilvl="2" w:tplc="0C09001B" w:tentative="1">
      <w:start w:val="1"/>
      <w:numFmt w:val="lowerRoman"/>
      <w:lvlText w:val="%3."/>
      <w:lvlJc w:val="right"/>
      <w:pPr>
        <w:ind w:left="2560" w:hanging="180"/>
      </w:pPr>
      <w:rPr>
        <w:rFonts w:cs="Times New Roman"/>
      </w:rPr>
    </w:lvl>
    <w:lvl w:ilvl="3" w:tplc="0C09000F">
      <w:start w:val="1"/>
      <w:numFmt w:val="decimal"/>
      <w:lvlText w:val="%4."/>
      <w:lvlJc w:val="left"/>
      <w:pPr>
        <w:ind w:left="3280" w:hanging="360"/>
      </w:pPr>
      <w:rPr>
        <w:rFonts w:cs="Times New Roman"/>
      </w:rPr>
    </w:lvl>
    <w:lvl w:ilvl="4" w:tplc="0C090019" w:tentative="1">
      <w:start w:val="1"/>
      <w:numFmt w:val="lowerLetter"/>
      <w:lvlText w:val="%5."/>
      <w:lvlJc w:val="left"/>
      <w:pPr>
        <w:ind w:left="4000" w:hanging="360"/>
      </w:pPr>
      <w:rPr>
        <w:rFonts w:cs="Times New Roman"/>
      </w:rPr>
    </w:lvl>
    <w:lvl w:ilvl="5" w:tplc="0C09001B" w:tentative="1">
      <w:start w:val="1"/>
      <w:numFmt w:val="lowerRoman"/>
      <w:lvlText w:val="%6."/>
      <w:lvlJc w:val="right"/>
      <w:pPr>
        <w:ind w:left="4720" w:hanging="180"/>
      </w:pPr>
      <w:rPr>
        <w:rFonts w:cs="Times New Roman"/>
      </w:rPr>
    </w:lvl>
    <w:lvl w:ilvl="6" w:tplc="0C09000F" w:tentative="1">
      <w:start w:val="1"/>
      <w:numFmt w:val="decimal"/>
      <w:lvlText w:val="%7."/>
      <w:lvlJc w:val="left"/>
      <w:pPr>
        <w:ind w:left="5440" w:hanging="360"/>
      </w:pPr>
      <w:rPr>
        <w:rFonts w:cs="Times New Roman"/>
      </w:rPr>
    </w:lvl>
    <w:lvl w:ilvl="7" w:tplc="0C090019" w:tentative="1">
      <w:start w:val="1"/>
      <w:numFmt w:val="lowerLetter"/>
      <w:lvlText w:val="%8."/>
      <w:lvlJc w:val="left"/>
      <w:pPr>
        <w:ind w:left="6160" w:hanging="360"/>
      </w:pPr>
      <w:rPr>
        <w:rFonts w:cs="Times New Roman"/>
      </w:rPr>
    </w:lvl>
    <w:lvl w:ilvl="8" w:tplc="0C09001B" w:tentative="1">
      <w:start w:val="1"/>
      <w:numFmt w:val="lowerRoman"/>
      <w:lvlText w:val="%9."/>
      <w:lvlJc w:val="right"/>
      <w:pPr>
        <w:ind w:left="6880" w:hanging="180"/>
      </w:pPr>
      <w:rPr>
        <w:rFonts w:cs="Times New Roman"/>
      </w:rPr>
    </w:lvl>
  </w:abstractNum>
  <w:num w:numId="1">
    <w:abstractNumId w:val="67"/>
  </w:num>
  <w:num w:numId="2">
    <w:abstractNumId w:val="47"/>
  </w:num>
  <w:num w:numId="3">
    <w:abstractNumId w:val="29"/>
  </w:num>
  <w:num w:numId="4">
    <w:abstractNumId w:val="65"/>
  </w:num>
  <w:num w:numId="5">
    <w:abstractNumId w:val="54"/>
  </w:num>
  <w:num w:numId="6">
    <w:abstractNumId w:val="57"/>
  </w:num>
  <w:num w:numId="7">
    <w:abstractNumId w:val="42"/>
  </w:num>
  <w:num w:numId="8">
    <w:abstractNumId w:val="44"/>
  </w:num>
  <w:num w:numId="9">
    <w:abstractNumId w:val="31"/>
  </w:num>
  <w:num w:numId="10">
    <w:abstractNumId w:val="22"/>
  </w:num>
  <w:num w:numId="11">
    <w:abstractNumId w:val="55"/>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
  </w:num>
  <w:num w:numId="27">
    <w:abstractNumId w:val="45"/>
  </w:num>
  <w:num w:numId="28">
    <w:abstractNumId w:val="52"/>
  </w:num>
  <w:num w:numId="29">
    <w:abstractNumId w:val="26"/>
  </w:num>
  <w:num w:numId="30">
    <w:abstractNumId w:val="53"/>
  </w:num>
  <w:num w:numId="31">
    <w:abstractNumId w:val="19"/>
  </w:num>
  <w:num w:numId="32">
    <w:abstractNumId w:val="35"/>
  </w:num>
  <w:num w:numId="33">
    <w:abstractNumId w:val="6"/>
  </w:num>
  <w:num w:numId="34">
    <w:abstractNumId w:val="9"/>
  </w:num>
  <w:num w:numId="35">
    <w:abstractNumId w:val="2"/>
  </w:num>
  <w:num w:numId="36">
    <w:abstractNumId w:val="10"/>
  </w:num>
  <w:num w:numId="37">
    <w:abstractNumId w:val="1"/>
  </w:num>
  <w:num w:numId="38">
    <w:abstractNumId w:val="63"/>
  </w:num>
  <w:num w:numId="39">
    <w:abstractNumId w:val="32"/>
  </w:num>
  <w:num w:numId="40">
    <w:abstractNumId w:val="68"/>
  </w:num>
  <w:num w:numId="41">
    <w:abstractNumId w:val="4"/>
  </w:num>
  <w:num w:numId="42">
    <w:abstractNumId w:val="51"/>
  </w:num>
  <w:num w:numId="43">
    <w:abstractNumId w:val="16"/>
  </w:num>
  <w:num w:numId="44">
    <w:abstractNumId w:val="37"/>
  </w:num>
  <w:num w:numId="45">
    <w:abstractNumId w:val="46"/>
  </w:num>
  <w:num w:numId="46">
    <w:abstractNumId w:val="18"/>
  </w:num>
  <w:num w:numId="47">
    <w:abstractNumId w:val="66"/>
  </w:num>
  <w:num w:numId="48">
    <w:abstractNumId w:val="48"/>
  </w:num>
  <w:num w:numId="49">
    <w:abstractNumId w:val="28"/>
  </w:num>
  <w:num w:numId="50">
    <w:abstractNumId w:val="8"/>
  </w:num>
  <w:num w:numId="51">
    <w:abstractNumId w:val="5"/>
  </w:num>
  <w:num w:numId="52">
    <w:abstractNumId w:val="59"/>
  </w:num>
  <w:num w:numId="53">
    <w:abstractNumId w:val="56"/>
  </w:num>
  <w:num w:numId="54">
    <w:abstractNumId w:val="23"/>
  </w:num>
  <w:num w:numId="55">
    <w:abstractNumId w:val="20"/>
  </w:num>
  <w:num w:numId="56">
    <w:abstractNumId w:val="64"/>
  </w:num>
  <w:num w:numId="57">
    <w:abstractNumId w:val="7"/>
  </w:num>
  <w:num w:numId="58">
    <w:abstractNumId w:val="14"/>
  </w:num>
  <w:num w:numId="59">
    <w:abstractNumId w:val="11"/>
  </w:num>
  <w:num w:numId="60">
    <w:abstractNumId w:val="13"/>
  </w:num>
  <w:num w:numId="61">
    <w:abstractNumId w:val="58"/>
  </w:num>
  <w:num w:numId="62">
    <w:abstractNumId w:val="62"/>
  </w:num>
  <w:num w:numId="63">
    <w:abstractNumId w:val="50"/>
  </w:num>
  <w:num w:numId="64">
    <w:abstractNumId w:val="33"/>
  </w:num>
  <w:num w:numId="65">
    <w:abstractNumId w:val="43"/>
  </w:num>
  <w:num w:numId="66">
    <w:abstractNumId w:val="40"/>
  </w:num>
  <w:num w:numId="67">
    <w:abstractNumId w:val="61"/>
  </w:num>
  <w:num w:numId="68">
    <w:abstractNumId w:val="49"/>
  </w:num>
  <w:num w:numId="69">
    <w:abstractNumId w:val="1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xsrS0NDK1NDEwNzBU0lEKTi0uzszPAykwqQUApYehnywAAAA="/>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a2szff2rs99rexdd45sz5ixr5eradawt50&quot;&gt;Youthbiblio-DESKTOP-TH428TV&lt;record-ids&gt;&lt;item&gt;1880&lt;/item&gt;&lt;/record-ids&gt;&lt;/item&gt;&lt;/Libraries&gt;"/>
  </w:docVars>
  <w:rsids>
    <w:rsidRoot w:val="00D259FF"/>
    <w:rsid w:val="000014A8"/>
    <w:rsid w:val="00024936"/>
    <w:rsid w:val="00035C26"/>
    <w:rsid w:val="00051CCC"/>
    <w:rsid w:val="000540C6"/>
    <w:rsid w:val="000778B2"/>
    <w:rsid w:val="00081AE2"/>
    <w:rsid w:val="00084BBD"/>
    <w:rsid w:val="000A4E29"/>
    <w:rsid w:val="000A7C0B"/>
    <w:rsid w:val="000B0C5A"/>
    <w:rsid w:val="000D1946"/>
    <w:rsid w:val="000F6177"/>
    <w:rsid w:val="000F730E"/>
    <w:rsid w:val="0013694F"/>
    <w:rsid w:val="00140B17"/>
    <w:rsid w:val="00164840"/>
    <w:rsid w:val="001A125B"/>
    <w:rsid w:val="001A16F0"/>
    <w:rsid w:val="001D6DC3"/>
    <w:rsid w:val="001E0477"/>
    <w:rsid w:val="00202CD3"/>
    <w:rsid w:val="002269C1"/>
    <w:rsid w:val="00264DF7"/>
    <w:rsid w:val="002814DA"/>
    <w:rsid w:val="00295D2E"/>
    <w:rsid w:val="002D1A19"/>
    <w:rsid w:val="002D4E91"/>
    <w:rsid w:val="002D69B4"/>
    <w:rsid w:val="002F67D4"/>
    <w:rsid w:val="003036B4"/>
    <w:rsid w:val="00306416"/>
    <w:rsid w:val="00307C1C"/>
    <w:rsid w:val="003205D6"/>
    <w:rsid w:val="00344997"/>
    <w:rsid w:val="00344EDA"/>
    <w:rsid w:val="00361B5B"/>
    <w:rsid w:val="00364ECA"/>
    <w:rsid w:val="00375723"/>
    <w:rsid w:val="00385AD0"/>
    <w:rsid w:val="003A7315"/>
    <w:rsid w:val="003D0DC5"/>
    <w:rsid w:val="004157ED"/>
    <w:rsid w:val="00430A35"/>
    <w:rsid w:val="00490DA4"/>
    <w:rsid w:val="004A117C"/>
    <w:rsid w:val="004A29A5"/>
    <w:rsid w:val="004C79AB"/>
    <w:rsid w:val="004F61B3"/>
    <w:rsid w:val="0050371A"/>
    <w:rsid w:val="00503CC8"/>
    <w:rsid w:val="005225D4"/>
    <w:rsid w:val="005378CE"/>
    <w:rsid w:val="00554781"/>
    <w:rsid w:val="00556501"/>
    <w:rsid w:val="00564FBF"/>
    <w:rsid w:val="00571680"/>
    <w:rsid w:val="00592577"/>
    <w:rsid w:val="005A1A59"/>
    <w:rsid w:val="005A60DC"/>
    <w:rsid w:val="005C42EF"/>
    <w:rsid w:val="005C7ADB"/>
    <w:rsid w:val="005D06FE"/>
    <w:rsid w:val="005D184A"/>
    <w:rsid w:val="005D681E"/>
    <w:rsid w:val="005F18A2"/>
    <w:rsid w:val="005F41AC"/>
    <w:rsid w:val="006044FF"/>
    <w:rsid w:val="006046DB"/>
    <w:rsid w:val="00620D3D"/>
    <w:rsid w:val="00681413"/>
    <w:rsid w:val="006939A5"/>
    <w:rsid w:val="00693BA3"/>
    <w:rsid w:val="006A07AC"/>
    <w:rsid w:val="006A5D5B"/>
    <w:rsid w:val="006B3AB9"/>
    <w:rsid w:val="006B4956"/>
    <w:rsid w:val="006E2374"/>
    <w:rsid w:val="006E7D0D"/>
    <w:rsid w:val="00730C2C"/>
    <w:rsid w:val="00740EB6"/>
    <w:rsid w:val="00760543"/>
    <w:rsid w:val="0077024C"/>
    <w:rsid w:val="00790FC7"/>
    <w:rsid w:val="00793760"/>
    <w:rsid w:val="007A4F52"/>
    <w:rsid w:val="007B4E33"/>
    <w:rsid w:val="007C6B2C"/>
    <w:rsid w:val="007D0593"/>
    <w:rsid w:val="007E34DD"/>
    <w:rsid w:val="007E7245"/>
    <w:rsid w:val="007F4715"/>
    <w:rsid w:val="008061C5"/>
    <w:rsid w:val="0080636B"/>
    <w:rsid w:val="008072F6"/>
    <w:rsid w:val="00813D23"/>
    <w:rsid w:val="0082349B"/>
    <w:rsid w:val="008253E0"/>
    <w:rsid w:val="008301E1"/>
    <w:rsid w:val="00834A84"/>
    <w:rsid w:val="008534EA"/>
    <w:rsid w:val="00892113"/>
    <w:rsid w:val="008A2E70"/>
    <w:rsid w:val="008B62F7"/>
    <w:rsid w:val="008C189D"/>
    <w:rsid w:val="008E2B2A"/>
    <w:rsid w:val="00906E41"/>
    <w:rsid w:val="009617F1"/>
    <w:rsid w:val="00970120"/>
    <w:rsid w:val="00992087"/>
    <w:rsid w:val="00993770"/>
    <w:rsid w:val="00996329"/>
    <w:rsid w:val="009D1BCE"/>
    <w:rsid w:val="00A12AE4"/>
    <w:rsid w:val="00A4226F"/>
    <w:rsid w:val="00A465BD"/>
    <w:rsid w:val="00A52027"/>
    <w:rsid w:val="00A53EE5"/>
    <w:rsid w:val="00A54502"/>
    <w:rsid w:val="00A63E4F"/>
    <w:rsid w:val="00A6558B"/>
    <w:rsid w:val="00A94FED"/>
    <w:rsid w:val="00AA3D8F"/>
    <w:rsid w:val="00B215E4"/>
    <w:rsid w:val="00B3215E"/>
    <w:rsid w:val="00B36A66"/>
    <w:rsid w:val="00B51ABE"/>
    <w:rsid w:val="00B712FC"/>
    <w:rsid w:val="00B77653"/>
    <w:rsid w:val="00B81533"/>
    <w:rsid w:val="00B8660A"/>
    <w:rsid w:val="00B9670C"/>
    <w:rsid w:val="00BA4E1D"/>
    <w:rsid w:val="00BB0261"/>
    <w:rsid w:val="00BD0769"/>
    <w:rsid w:val="00BD3CF8"/>
    <w:rsid w:val="00C03C52"/>
    <w:rsid w:val="00C15602"/>
    <w:rsid w:val="00C21723"/>
    <w:rsid w:val="00C25D1A"/>
    <w:rsid w:val="00C34789"/>
    <w:rsid w:val="00C354A9"/>
    <w:rsid w:val="00C540C0"/>
    <w:rsid w:val="00C66926"/>
    <w:rsid w:val="00C75144"/>
    <w:rsid w:val="00CA4BEC"/>
    <w:rsid w:val="00CB06FE"/>
    <w:rsid w:val="00CB787E"/>
    <w:rsid w:val="00CC1F04"/>
    <w:rsid w:val="00CD0847"/>
    <w:rsid w:val="00CD1A45"/>
    <w:rsid w:val="00CD6396"/>
    <w:rsid w:val="00CE592D"/>
    <w:rsid w:val="00CF00A1"/>
    <w:rsid w:val="00D12E81"/>
    <w:rsid w:val="00D2438F"/>
    <w:rsid w:val="00D259FF"/>
    <w:rsid w:val="00D514AB"/>
    <w:rsid w:val="00D7075B"/>
    <w:rsid w:val="00DD4432"/>
    <w:rsid w:val="00DE05BE"/>
    <w:rsid w:val="00E00FD1"/>
    <w:rsid w:val="00E0537C"/>
    <w:rsid w:val="00E151E6"/>
    <w:rsid w:val="00E215A6"/>
    <w:rsid w:val="00E220E6"/>
    <w:rsid w:val="00E367C5"/>
    <w:rsid w:val="00E425E8"/>
    <w:rsid w:val="00E66441"/>
    <w:rsid w:val="00E856CD"/>
    <w:rsid w:val="00E972F2"/>
    <w:rsid w:val="00EA2BE3"/>
    <w:rsid w:val="00EA4CD8"/>
    <w:rsid w:val="00EB571B"/>
    <w:rsid w:val="00EB76A7"/>
    <w:rsid w:val="00EE6130"/>
    <w:rsid w:val="00F11B73"/>
    <w:rsid w:val="00F21671"/>
    <w:rsid w:val="00F21EA6"/>
    <w:rsid w:val="00F31F28"/>
    <w:rsid w:val="00F36077"/>
    <w:rsid w:val="00F44457"/>
    <w:rsid w:val="00FA0BA5"/>
    <w:rsid w:val="00FB4D77"/>
    <w:rsid w:val="00FC7035"/>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1C2F95"/>
  <w14:defaultImageDpi w14:val="0"/>
  <w15:docId w15:val="{39C52F2F-E854-4AB1-9586-0292C2EB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autoSpaceDE w:val="0"/>
      <w:autoSpaceDN w:val="0"/>
    </w:pPr>
    <w:rPr>
      <w:rFonts w:ascii="Calibri" w:hAnsi="Calibri" w:cs="Calibri"/>
      <w:lang w:val="en-AU"/>
    </w:rPr>
  </w:style>
  <w:style w:type="paragraph" w:styleId="Heading1">
    <w:name w:val="heading 1"/>
    <w:basedOn w:val="Normal"/>
    <w:link w:val="Heading1Char"/>
    <w:uiPriority w:val="1"/>
    <w:qFormat/>
    <w:pPr>
      <w:ind w:left="332"/>
      <w:outlineLvl w:val="0"/>
    </w:pPr>
    <w:rPr>
      <w:b/>
      <w:bCs/>
      <w:sz w:val="32"/>
      <w:szCs w:val="32"/>
    </w:rPr>
  </w:style>
  <w:style w:type="paragraph" w:styleId="Heading2">
    <w:name w:val="heading 2"/>
    <w:basedOn w:val="Normal"/>
    <w:link w:val="Heading2Char"/>
    <w:uiPriority w:val="1"/>
    <w:qFormat/>
    <w:pPr>
      <w:ind w:left="752" w:hanging="421"/>
      <w:outlineLvl w:val="1"/>
    </w:pPr>
    <w:rPr>
      <w:b/>
      <w:bCs/>
      <w:sz w:val="28"/>
      <w:szCs w:val="28"/>
    </w:rPr>
  </w:style>
  <w:style w:type="paragraph" w:styleId="Heading3">
    <w:name w:val="heading 3"/>
    <w:basedOn w:val="Normal"/>
    <w:link w:val="Heading3Char"/>
    <w:uiPriority w:val="1"/>
    <w:qFormat/>
    <w:pPr>
      <w:spacing w:before="34"/>
      <w:ind w:left="332"/>
      <w:outlineLvl w:val="2"/>
    </w:pPr>
    <w:rPr>
      <w:rFonts w:ascii="Arial" w:hAnsi="Arial" w:cs="Arial"/>
      <w:b/>
      <w:bCs/>
      <w:sz w:val="26"/>
      <w:szCs w:val="26"/>
    </w:rPr>
  </w:style>
  <w:style w:type="paragraph" w:styleId="Heading4">
    <w:name w:val="heading 4"/>
    <w:basedOn w:val="Normal"/>
    <w:link w:val="Heading4Char"/>
    <w:uiPriority w:val="1"/>
    <w:qFormat/>
    <w:pPr>
      <w:spacing w:line="293" w:lineRule="exact"/>
      <w:ind w:left="695" w:hanging="551"/>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AU" w:eastAsia="x-none" w:bidi="th-TH"/>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AU" w:eastAsia="x-none" w:bidi="th-TH"/>
    </w:rPr>
  </w:style>
  <w:style w:type="character" w:customStyle="1" w:styleId="Heading3Char">
    <w:name w:val="Heading 3 Char"/>
    <w:basedOn w:val="DefaultParagraphFont"/>
    <w:link w:val="Heading3"/>
    <w:uiPriority w:val="1"/>
    <w:locked/>
    <w:rPr>
      <w:rFonts w:asciiTheme="majorHAnsi" w:eastAsiaTheme="majorEastAsia" w:hAnsiTheme="majorHAnsi" w:cs="Times New Roman"/>
      <w:b/>
      <w:bCs/>
      <w:sz w:val="26"/>
      <w:szCs w:val="26"/>
      <w:lang w:val="en-AU" w:eastAsia="x-none" w:bidi="th-TH"/>
    </w:rPr>
  </w:style>
  <w:style w:type="character" w:customStyle="1" w:styleId="Heading4Char">
    <w:name w:val="Heading 4 Char"/>
    <w:basedOn w:val="DefaultParagraphFont"/>
    <w:link w:val="Heading4"/>
    <w:uiPriority w:val="9"/>
    <w:semiHidden/>
    <w:locked/>
    <w:rPr>
      <w:rFonts w:eastAsiaTheme="minorEastAsia" w:cs="Times New Roman"/>
      <w:b/>
      <w:bCs/>
      <w:sz w:val="28"/>
      <w:szCs w:val="28"/>
      <w:lang w:val="en-AU" w:eastAsia="x-none" w:bidi="th-TH"/>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1"/>
    <w:locked/>
    <w:rsid w:val="00164840"/>
    <w:rPr>
      <w:rFonts w:ascii="Calibri" w:hAnsi="Calibri" w:cs="Calibri"/>
      <w:lang w:val="en-AU" w:eastAsia="x-none"/>
    </w:rPr>
  </w:style>
  <w:style w:type="paragraph" w:styleId="ListParagraph">
    <w:name w:val="List Paragraph"/>
    <w:basedOn w:val="Normal"/>
    <w:uiPriority w:val="34"/>
    <w:qFormat/>
    <w:pPr>
      <w:ind w:left="105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1BCE"/>
    <w:pPr>
      <w:tabs>
        <w:tab w:val="center" w:pos="4513"/>
        <w:tab w:val="right" w:pos="9026"/>
      </w:tabs>
    </w:pPr>
  </w:style>
  <w:style w:type="character" w:customStyle="1" w:styleId="HeaderChar">
    <w:name w:val="Header Char"/>
    <w:basedOn w:val="DefaultParagraphFont"/>
    <w:link w:val="Header"/>
    <w:uiPriority w:val="99"/>
    <w:locked/>
    <w:rsid w:val="009D1BCE"/>
    <w:rPr>
      <w:rFonts w:ascii="Calibri" w:hAnsi="Calibri" w:cs="Calibri"/>
      <w:lang w:val="en-AU" w:eastAsia="x-none"/>
    </w:rPr>
  </w:style>
  <w:style w:type="paragraph" w:styleId="Footer">
    <w:name w:val="footer"/>
    <w:basedOn w:val="Normal"/>
    <w:link w:val="FooterChar"/>
    <w:uiPriority w:val="99"/>
    <w:unhideWhenUsed/>
    <w:rsid w:val="009D1BCE"/>
    <w:pPr>
      <w:tabs>
        <w:tab w:val="center" w:pos="4513"/>
        <w:tab w:val="right" w:pos="9026"/>
      </w:tabs>
    </w:pPr>
  </w:style>
  <w:style w:type="character" w:customStyle="1" w:styleId="FooterChar">
    <w:name w:val="Footer Char"/>
    <w:basedOn w:val="DefaultParagraphFont"/>
    <w:link w:val="Footer"/>
    <w:uiPriority w:val="99"/>
    <w:locked/>
    <w:rsid w:val="009D1BCE"/>
    <w:rPr>
      <w:rFonts w:ascii="Calibri" w:hAnsi="Calibri" w:cs="Calibri"/>
      <w:lang w:val="en-AU" w:eastAsia="x-none"/>
    </w:rPr>
  </w:style>
  <w:style w:type="paragraph" w:styleId="BalloonText">
    <w:name w:val="Balloon Text"/>
    <w:basedOn w:val="Normal"/>
    <w:link w:val="BalloonTextChar"/>
    <w:uiPriority w:val="99"/>
    <w:semiHidden/>
    <w:unhideWhenUsed/>
    <w:rsid w:val="00F3607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36077"/>
    <w:rPr>
      <w:rFonts w:ascii="Segoe UI" w:hAnsi="Segoe UI" w:cs="Segoe UI"/>
      <w:sz w:val="18"/>
      <w:szCs w:val="18"/>
      <w:lang w:val="en-AU" w:eastAsia="x-none"/>
    </w:rPr>
  </w:style>
  <w:style w:type="character" w:styleId="CommentReference">
    <w:name w:val="annotation reference"/>
    <w:basedOn w:val="DefaultParagraphFont"/>
    <w:uiPriority w:val="99"/>
    <w:semiHidden/>
    <w:unhideWhenUsed/>
    <w:rsid w:val="002269C1"/>
    <w:rPr>
      <w:rFonts w:cs="Times New Roman"/>
      <w:sz w:val="16"/>
      <w:szCs w:val="16"/>
    </w:rPr>
  </w:style>
  <w:style w:type="paragraph" w:styleId="CommentText">
    <w:name w:val="annotation text"/>
    <w:basedOn w:val="Normal"/>
    <w:link w:val="CommentTextChar"/>
    <w:uiPriority w:val="99"/>
    <w:unhideWhenUsed/>
    <w:rsid w:val="002269C1"/>
    <w:rPr>
      <w:sz w:val="20"/>
      <w:szCs w:val="20"/>
    </w:rPr>
  </w:style>
  <w:style w:type="character" w:customStyle="1" w:styleId="CommentTextChar">
    <w:name w:val="Comment Text Char"/>
    <w:basedOn w:val="DefaultParagraphFont"/>
    <w:link w:val="CommentText"/>
    <w:uiPriority w:val="99"/>
    <w:locked/>
    <w:rsid w:val="002269C1"/>
    <w:rPr>
      <w:rFonts w:ascii="Calibri" w:hAnsi="Calibri" w:cs="Calibri"/>
      <w:sz w:val="20"/>
      <w:szCs w:val="20"/>
      <w:lang w:val="en-AU" w:eastAsia="x-none"/>
    </w:rPr>
  </w:style>
  <w:style w:type="paragraph" w:styleId="CommentSubject">
    <w:name w:val="annotation subject"/>
    <w:basedOn w:val="CommentText"/>
    <w:next w:val="CommentText"/>
    <w:link w:val="CommentSubjectChar"/>
    <w:uiPriority w:val="99"/>
    <w:semiHidden/>
    <w:unhideWhenUsed/>
    <w:rsid w:val="002269C1"/>
    <w:rPr>
      <w:b/>
      <w:bCs/>
    </w:rPr>
  </w:style>
  <w:style w:type="character" w:customStyle="1" w:styleId="CommentSubjectChar">
    <w:name w:val="Comment Subject Char"/>
    <w:basedOn w:val="CommentTextChar"/>
    <w:link w:val="CommentSubject"/>
    <w:uiPriority w:val="99"/>
    <w:semiHidden/>
    <w:locked/>
    <w:rsid w:val="002269C1"/>
    <w:rPr>
      <w:rFonts w:ascii="Calibri" w:hAnsi="Calibri" w:cs="Calibri"/>
      <w:b/>
      <w:bCs/>
      <w:sz w:val="20"/>
      <w:szCs w:val="20"/>
      <w:lang w:val="en-AU" w:eastAsia="x-none"/>
    </w:rPr>
  </w:style>
  <w:style w:type="paragraph" w:customStyle="1" w:styleId="xmsonormal">
    <w:name w:val="x_msonormal"/>
    <w:basedOn w:val="Normal"/>
    <w:rsid w:val="004157ED"/>
    <w:pPr>
      <w:widowControl/>
      <w:autoSpaceDE/>
      <w:autoSpaceDN/>
    </w:pPr>
    <w:rPr>
      <w:lang w:eastAsia="en-AU"/>
    </w:rPr>
  </w:style>
  <w:style w:type="paragraph" w:customStyle="1" w:styleId="xxxmsolistparagraph">
    <w:name w:val="x_xxmsolistparagraph"/>
    <w:basedOn w:val="Normal"/>
    <w:rsid w:val="004157ED"/>
    <w:pPr>
      <w:widowControl/>
      <w:autoSpaceDE/>
      <w:autoSpaceDN/>
      <w:ind w:left="720"/>
    </w:pPr>
    <w:rPr>
      <w:rFonts w:ascii="Arial" w:eastAsiaTheme="minorEastAsia" w:hAnsi="Arial" w:cs="Arial"/>
      <w:lang w:eastAsia="zh-CN" w:bidi="th-TH"/>
    </w:rPr>
  </w:style>
  <w:style w:type="paragraph" w:customStyle="1" w:styleId="EndNoteBibliographyTitle">
    <w:name w:val="EndNote Bibliography Title"/>
    <w:basedOn w:val="Normal"/>
    <w:link w:val="EndNoteBibliographyTitleChar"/>
    <w:rsid w:val="00164840"/>
    <w:pPr>
      <w:jc w:val="center"/>
    </w:pPr>
    <w:rPr>
      <w:noProof/>
      <w:lang w:val="en-US"/>
    </w:rPr>
  </w:style>
  <w:style w:type="character" w:customStyle="1" w:styleId="EndNoteBibliographyTitleChar">
    <w:name w:val="EndNote Bibliography Title Char"/>
    <w:basedOn w:val="BodyTextChar"/>
    <w:link w:val="EndNoteBibliographyTitle"/>
    <w:locked/>
    <w:rsid w:val="00164840"/>
    <w:rPr>
      <w:rFonts w:ascii="Calibri" w:hAnsi="Calibri" w:cs="Calibri"/>
      <w:noProof/>
      <w:lang w:val="en-AU" w:eastAsia="x-none"/>
    </w:rPr>
  </w:style>
  <w:style w:type="paragraph" w:customStyle="1" w:styleId="EndNoteBibliography">
    <w:name w:val="EndNote Bibliography"/>
    <w:basedOn w:val="Normal"/>
    <w:link w:val="EndNoteBibliographyChar"/>
    <w:rsid w:val="00164840"/>
    <w:rPr>
      <w:noProof/>
      <w:lang w:val="en-US"/>
    </w:rPr>
  </w:style>
  <w:style w:type="character" w:customStyle="1" w:styleId="EndNoteBibliographyChar">
    <w:name w:val="EndNote Bibliography Char"/>
    <w:basedOn w:val="BodyTextChar"/>
    <w:link w:val="EndNoteBibliography"/>
    <w:locked/>
    <w:rsid w:val="00164840"/>
    <w:rPr>
      <w:rFonts w:ascii="Calibri" w:hAnsi="Calibri" w:cs="Calibri"/>
      <w:noProof/>
      <w:lang w:val="en-AU" w:eastAsia="x-none"/>
    </w:rPr>
  </w:style>
  <w:style w:type="character" w:styleId="Hyperlink">
    <w:name w:val="Hyperlink"/>
    <w:basedOn w:val="DefaultParagraphFont"/>
    <w:uiPriority w:val="99"/>
    <w:unhideWhenUsed/>
    <w:rsid w:val="00E0537C"/>
    <w:rPr>
      <w:rFonts w:cs="Times New Roman"/>
      <w:color w:val="0563C1"/>
      <w:u w:val="single"/>
    </w:rPr>
  </w:style>
  <w:style w:type="character" w:styleId="UnresolvedMention">
    <w:name w:val="Unresolved Mention"/>
    <w:basedOn w:val="DefaultParagraphFont"/>
    <w:uiPriority w:val="99"/>
    <w:semiHidden/>
    <w:unhideWhenUsed/>
    <w:rsid w:val="00A63E4F"/>
    <w:rPr>
      <w:rFonts w:cs="Times New Roman"/>
      <w:color w:val="605E5C"/>
      <w:shd w:val="clear" w:color="auto" w:fill="E1DFDD"/>
    </w:rPr>
  </w:style>
  <w:style w:type="numbering" w:customStyle="1" w:styleId="CurrentList1">
    <w:name w:val="Current List1"/>
    <w:pPr>
      <w:numPr>
        <w:numId w:val="54"/>
      </w:numPr>
    </w:pPr>
  </w:style>
  <w:style w:type="paragraph" w:styleId="NormalWeb">
    <w:name w:val="Normal (Web)"/>
    <w:basedOn w:val="Normal"/>
    <w:uiPriority w:val="99"/>
    <w:semiHidden/>
    <w:unhideWhenUsed/>
    <w:rsid w:val="00A54502"/>
    <w:pPr>
      <w:widowControl/>
      <w:autoSpaceDE/>
      <w:autoSpaceDN/>
      <w:spacing w:before="100" w:beforeAutospacing="1" w:after="100" w:afterAutospacing="1"/>
    </w:pPr>
    <w:rPr>
      <w:rFonts w:ascii="Times New Roman" w:hAnsi="Times New Roman" w:cs="Times New Roman"/>
      <w:sz w:val="24"/>
      <w:szCs w:val="24"/>
      <w:lang w:eastAsia="en-AU"/>
    </w:rPr>
  </w:style>
  <w:style w:type="character" w:customStyle="1" w:styleId="normaltextrun">
    <w:name w:val="normaltextrun"/>
    <w:basedOn w:val="DefaultParagraphFont"/>
    <w:rsid w:val="00BD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315589">
      <w:bodyDiv w:val="1"/>
      <w:marLeft w:val="0"/>
      <w:marRight w:val="0"/>
      <w:marTop w:val="0"/>
      <w:marBottom w:val="0"/>
      <w:divBdr>
        <w:top w:val="none" w:sz="0" w:space="0" w:color="auto"/>
        <w:left w:val="none" w:sz="0" w:space="0" w:color="auto"/>
        <w:bottom w:val="none" w:sz="0" w:space="0" w:color="auto"/>
        <w:right w:val="none" w:sz="0" w:space="0" w:color="auto"/>
      </w:divBdr>
    </w:div>
    <w:div w:id="1060249530">
      <w:marLeft w:val="0"/>
      <w:marRight w:val="0"/>
      <w:marTop w:val="0"/>
      <w:marBottom w:val="0"/>
      <w:divBdr>
        <w:top w:val="none" w:sz="0" w:space="0" w:color="auto"/>
        <w:left w:val="none" w:sz="0" w:space="0" w:color="auto"/>
        <w:bottom w:val="none" w:sz="0" w:space="0" w:color="auto"/>
        <w:right w:val="none" w:sz="0" w:space="0" w:color="auto"/>
      </w:divBdr>
      <w:divsChild>
        <w:div w:id="1060249531">
          <w:marLeft w:val="720"/>
          <w:marRight w:val="720"/>
          <w:marTop w:val="100"/>
          <w:marBottom w:val="100"/>
          <w:divBdr>
            <w:top w:val="none" w:sz="0" w:space="0" w:color="auto"/>
            <w:left w:val="none" w:sz="0" w:space="0" w:color="auto"/>
            <w:bottom w:val="none" w:sz="0" w:space="0" w:color="auto"/>
            <w:right w:val="none" w:sz="0" w:space="0" w:color="auto"/>
          </w:divBdr>
          <w:divsChild>
            <w:div w:id="1060249532">
              <w:marLeft w:val="0"/>
              <w:marRight w:val="0"/>
              <w:marTop w:val="0"/>
              <w:marBottom w:val="0"/>
              <w:divBdr>
                <w:top w:val="none" w:sz="0" w:space="0" w:color="auto"/>
                <w:left w:val="none" w:sz="0" w:space="0" w:color="auto"/>
                <w:bottom w:val="none" w:sz="0" w:space="0" w:color="auto"/>
                <w:right w:val="none" w:sz="0" w:space="0" w:color="auto"/>
              </w:divBdr>
              <w:divsChild>
                <w:div w:id="1060249529">
                  <w:marLeft w:val="0"/>
                  <w:marRight w:val="0"/>
                  <w:marTop w:val="0"/>
                  <w:marBottom w:val="0"/>
                  <w:divBdr>
                    <w:top w:val="none" w:sz="0" w:space="0" w:color="auto"/>
                    <w:left w:val="none" w:sz="0" w:space="0" w:color="auto"/>
                    <w:bottom w:val="none" w:sz="0" w:space="0" w:color="auto"/>
                    <w:right w:val="none" w:sz="0" w:space="0" w:color="auto"/>
                  </w:divBdr>
                  <w:divsChild>
                    <w:div w:id="10602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49533">
      <w:marLeft w:val="0"/>
      <w:marRight w:val="0"/>
      <w:marTop w:val="0"/>
      <w:marBottom w:val="0"/>
      <w:divBdr>
        <w:top w:val="none" w:sz="0" w:space="0" w:color="auto"/>
        <w:left w:val="none" w:sz="0" w:space="0" w:color="auto"/>
        <w:bottom w:val="none" w:sz="0" w:space="0" w:color="auto"/>
        <w:right w:val="none" w:sz="0" w:space="0" w:color="auto"/>
      </w:divBdr>
    </w:div>
    <w:div w:id="1060249534">
      <w:marLeft w:val="0"/>
      <w:marRight w:val="0"/>
      <w:marTop w:val="0"/>
      <w:marBottom w:val="0"/>
      <w:divBdr>
        <w:top w:val="none" w:sz="0" w:space="0" w:color="auto"/>
        <w:left w:val="none" w:sz="0" w:space="0" w:color="auto"/>
        <w:bottom w:val="none" w:sz="0" w:space="0" w:color="auto"/>
        <w:right w:val="none" w:sz="0" w:space="0" w:color="auto"/>
      </w:divBdr>
    </w:div>
    <w:div w:id="140911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se.gov.au/professional-pathway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ywa.org.au/" TargetMode="External"/><Relationship Id="rId10" Type="http://schemas.openxmlformats.org/officeDocument/2006/relationships/hyperlink" Target="http://www.ywa.org.au" TargetMode="External"/><Relationship Id="rId4" Type="http://schemas.openxmlformats.org/officeDocument/2006/relationships/settings" Target="settings.xml"/><Relationship Id="rId9" Type="http://schemas.openxmlformats.org/officeDocument/2006/relationships/hyperlink" Target="mailto:info@ywa.org.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0CC2E-130D-46C5-84B7-8100419A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26</Pages>
  <Words>5278</Words>
  <Characters>30087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35295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Broadbent</dc:creator>
  <cp:keywords/>
  <dc:description/>
  <cp:lastModifiedBy>Rachel Dyer</cp:lastModifiedBy>
  <cp:revision>6</cp:revision>
  <dcterms:created xsi:type="dcterms:W3CDTF">2021-09-06T00:13:00Z</dcterms:created>
  <dcterms:modified xsi:type="dcterms:W3CDTF">2021-10-22T00:58:00Z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1601-01-01T00:00:00Z</vt:filetime>
  </property>
  <property fmtid="{D5CDD505-2E9C-101B-9397-08002B2CF9AE}" pid="3" name="Creator">
    <vt:lpwstr>Microsoft® Word for Microsoft 365</vt:lpwstr>
  </property>
  <property fmtid="{D5CDD505-2E9C-101B-9397-08002B2CF9AE}" pid="4" name="LastSaved">
    <vt:filetime>1601-01-01T00:00:00Z</vt:filetime>
  </property>
  <property fmtid="{D5CDD505-2E9C-101B-9397-08002B2CF9AE}" pid="5" name="MSIP_Label_d7dc88d9-fa17-47eb-a208-3e66f59d50e5_Enabled">
    <vt:lpwstr>true</vt:lpwstr>
  </property>
  <property fmtid="{D5CDD505-2E9C-101B-9397-08002B2CF9AE}" pid="6" name="MSIP_Label_d7dc88d9-fa17-47eb-a208-3e66f59d50e5_SetDate">
    <vt:lpwstr>2021-06-21T06:17:46Z</vt:lpwstr>
  </property>
  <property fmtid="{D5CDD505-2E9C-101B-9397-08002B2CF9AE}" pid="7" name="MSIP_Label_d7dc88d9-fa17-47eb-a208-3e66f59d50e5_Method">
    <vt:lpwstr>Standard</vt:lpwstr>
  </property>
  <property fmtid="{D5CDD505-2E9C-101B-9397-08002B2CF9AE}" pid="8" name="MSIP_Label_d7dc88d9-fa17-47eb-a208-3e66f59d50e5_Name">
    <vt:lpwstr>Internal</vt:lpwstr>
  </property>
  <property fmtid="{D5CDD505-2E9C-101B-9397-08002B2CF9AE}" pid="9" name="MSIP_Label_d7dc88d9-fa17-47eb-a208-3e66f59d50e5_SiteId">
    <vt:lpwstr>d51ba343-9258-4ea6-9907-426d8c84ec12</vt:lpwstr>
  </property>
  <property fmtid="{D5CDD505-2E9C-101B-9397-08002B2CF9AE}" pid="10" name="MSIP_Label_d7dc88d9-fa17-47eb-a208-3e66f59d50e5_ActionId">
    <vt:lpwstr>af066dc0-bc6c-4cee-9bd7-e1898fa988f8</vt:lpwstr>
  </property>
  <property fmtid="{D5CDD505-2E9C-101B-9397-08002B2CF9AE}" pid="11" name="MSIP_Label_d7dc88d9-fa17-47eb-a208-3e66f59d50e5_ContentBits">
    <vt:lpwstr>0</vt:lpwstr>
  </property>
</Properties>
</file>